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32BB9">
              <w:rPr>
                <w:color w:val="000099"/>
                <w:sz w:val="40"/>
              </w:rPr>
              <w:t>&lt;id&gt;</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5F1DA2">
              <w:rPr>
                <w:color w:val="000099"/>
                <w:sz w:val="40"/>
              </w:rPr>
              <w:t>Vital Signs Observable Entities</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5F1DA2" w:rsidP="00F81870">
            <w:pPr>
              <w:pStyle w:val="Subtitle"/>
            </w:pPr>
            <w:r>
              <w:t>2014-11-</w:t>
            </w:r>
            <w:r w:rsidR="00EB5A0D">
              <w:t>17</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E64E8F"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bookmarkStart w:id="7" w:name="EditDate_Amendment"/>
        <w:bookmarkStart w:id="8" w:name="Tekst5"/>
        <w:bookmarkEnd w:id="7"/>
        <w:tc>
          <w:tcPr>
            <w:tcW w:w="1620" w:type="dxa"/>
            <w:tcBorders>
              <w:top w:val="single" w:sz="4" w:space="0" w:color="auto"/>
              <w:bottom w:val="single" w:sz="4" w:space="0" w:color="auto"/>
            </w:tcBorders>
            <w:vAlign w:val="center"/>
          </w:tcPr>
          <w:p w:rsidR="00D32C87" w:rsidRPr="00E87BDC" w:rsidRDefault="00E64E8F" w:rsidP="00544EA6">
            <w:r>
              <w:fldChar w:fldCharType="begin">
                <w:ffData>
                  <w:name w:val="Tekst5"/>
                  <w:enabled/>
                  <w:calcOnExit w:val="0"/>
                  <w:textInput>
                    <w:default w:val="YYYYMMDD"/>
                  </w:textInput>
                </w:ffData>
              </w:fldChar>
            </w:r>
            <w:r w:rsidR="00BF4DB5">
              <w:instrText xml:space="preserve"> FORMTEXT </w:instrText>
            </w:r>
            <w:r>
              <w:fldChar w:fldCharType="separate"/>
            </w:r>
            <w:r w:rsidR="00BF4DB5">
              <w:rPr>
                <w:noProof/>
              </w:rPr>
              <w:t>YYYYMMDD</w:t>
            </w:r>
            <w:r>
              <w:fldChar w:fldCharType="end"/>
            </w:r>
            <w:bookmarkEnd w:id="8"/>
          </w:p>
        </w:tc>
        <w:bookmarkStart w:id="9" w:name="Editor_Amendment"/>
        <w:bookmarkEnd w:id="9"/>
        <w:tc>
          <w:tcPr>
            <w:tcW w:w="2238" w:type="dxa"/>
            <w:tcBorders>
              <w:top w:val="single" w:sz="4" w:space="0" w:color="auto"/>
              <w:bottom w:val="single" w:sz="4" w:space="0" w:color="auto"/>
            </w:tcBorders>
            <w:vAlign w:val="center"/>
          </w:tcPr>
          <w:p w:rsidR="00D32C87" w:rsidRPr="00E87BDC" w:rsidRDefault="005F1DA2" w:rsidP="00544EA6">
            <w:r>
              <w:fldChar w:fldCharType="begin">
                <w:ffData>
                  <w:name w:val="Tekst6"/>
                  <w:enabled/>
                  <w:calcOnExit w:val="0"/>
                  <w:textInput>
                    <w:default w:val="Daniel Karlsson"/>
                  </w:textInput>
                </w:ffData>
              </w:fldChar>
            </w:r>
            <w:bookmarkStart w:id="10" w:name="Tekst6"/>
            <w:r>
              <w:instrText xml:space="preserve"> FORMTEXT </w:instrText>
            </w:r>
            <w:r>
              <w:fldChar w:fldCharType="separate"/>
            </w:r>
            <w:r>
              <w:rPr>
                <w:noProof/>
              </w:rPr>
              <w:t>Daniel Karlsson</w:t>
            </w:r>
            <w:r>
              <w:fldChar w:fldCharType="end"/>
            </w:r>
            <w:bookmarkEnd w:id="10"/>
          </w:p>
        </w:tc>
        <w:bookmarkStart w:id="11" w:name="Comments_Amendment"/>
        <w:bookmarkStart w:id="12" w:name="Tekst7"/>
        <w:bookmarkEnd w:id="11"/>
        <w:tc>
          <w:tcPr>
            <w:tcW w:w="4905" w:type="dxa"/>
            <w:tcBorders>
              <w:top w:val="single" w:sz="4" w:space="0" w:color="auto"/>
              <w:bottom w:val="single" w:sz="4" w:space="0" w:color="auto"/>
            </w:tcBorders>
            <w:vAlign w:val="center"/>
          </w:tcPr>
          <w:p w:rsidR="00D32C87" w:rsidRPr="00E87BDC" w:rsidRDefault="00E64E8F"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2"/>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3" w:name="Tekst8"/>
        <w:tc>
          <w:tcPr>
            <w:tcW w:w="4905" w:type="dxa"/>
            <w:tcBorders>
              <w:top w:val="single" w:sz="4" w:space="0" w:color="auto"/>
            </w:tcBorders>
            <w:vAlign w:val="center"/>
          </w:tcPr>
          <w:p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3"/>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762D12" w:rsidP="004A1AEF">
      <w:pPr>
        <w:spacing w:line="240" w:lineRule="atLeast"/>
        <w:rPr>
          <w:noProof/>
          <w:sz w:val="16"/>
          <w:szCs w:val="16"/>
        </w:rPr>
      </w:pPr>
      <w:r>
        <w:rPr>
          <w:noProof/>
          <w:sz w:val="16"/>
          <w:szCs w:val="16"/>
        </w:rPr>
        <w:t>The</w:t>
      </w:r>
      <w:r w:rsidR="004A1AEF" w:rsidRPr="004A1AEF">
        <w:rPr>
          <w:noProof/>
          <w:sz w:val="16"/>
          <w:szCs w:val="16"/>
        </w:rPr>
        <w:t xml:space="preserve"> International Release of SNOMED CT® </w:t>
      </w:r>
      <w:r>
        <w:rPr>
          <w:noProof/>
          <w:sz w:val="16"/>
          <w:szCs w:val="16"/>
        </w:rPr>
        <w:t xml:space="preserve">is </w:t>
      </w:r>
      <w:r w:rsidR="004A1AEF" w:rsidRPr="004A1AEF">
        <w:rPr>
          <w:noProof/>
          <w:sz w:val="16"/>
          <w:szCs w:val="16"/>
        </w:rPr>
        <w:t xml:space="preserve">distributed by the International Health Terminology Standards Development Organisation (IHTSDO), and is subject to the IHTSDO’s SNOMED CT® Affiliate Licence. Details of the SNOMED CT® Affiliate Licence may be found at </w:t>
      </w:r>
      <w:r w:rsidR="004A1AEF" w:rsidRPr="004A1AEF">
        <w:rPr>
          <w:i/>
          <w:noProof/>
          <w:sz w:val="16"/>
          <w:szCs w:val="16"/>
        </w:rPr>
        <w:t>http://www.ihtsdo.org/our-standards/licensing/</w:t>
      </w:r>
      <w:r w:rsidR="004A1AEF"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4" w:name="TableOfContents"/>
      <w:bookmarkEnd w:id="14"/>
      <w:r w:rsidRPr="00E87BDC">
        <w:lastRenderedPageBreak/>
        <w:t>Table of Contents</w:t>
      </w:r>
    </w:p>
    <w:p w:rsidR="006E5D15"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35905967" w:history="1">
        <w:r w:rsidR="006E5D15" w:rsidRPr="00234F80">
          <w:rPr>
            <w:rStyle w:val="Hyperlink"/>
          </w:rPr>
          <w:t>1 Glossary</w:t>
        </w:r>
        <w:r w:rsidR="006E5D15">
          <w:rPr>
            <w:webHidden/>
          </w:rPr>
          <w:tab/>
        </w:r>
        <w:r w:rsidR="006E5D15">
          <w:rPr>
            <w:webHidden/>
          </w:rPr>
          <w:fldChar w:fldCharType="begin"/>
        </w:r>
        <w:r w:rsidR="006E5D15">
          <w:rPr>
            <w:webHidden/>
          </w:rPr>
          <w:instrText xml:space="preserve"> PAGEREF _Toc335905967 \h </w:instrText>
        </w:r>
        <w:r w:rsidR="006E5D15">
          <w:rPr>
            <w:webHidden/>
          </w:rPr>
        </w:r>
        <w:r w:rsidR="006E5D15">
          <w:rPr>
            <w:webHidden/>
          </w:rPr>
          <w:fldChar w:fldCharType="separate"/>
        </w:r>
        <w:r w:rsidR="006E5D15">
          <w:rPr>
            <w:webHidden/>
          </w:rPr>
          <w:t>5</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68" w:history="1">
        <w:r w:rsidR="006E5D15" w:rsidRPr="00234F80">
          <w:rPr>
            <w:rStyle w:val="Hyperlink"/>
            <w:noProof/>
          </w:rPr>
          <w:t>1.1 Domain Terms</w:t>
        </w:r>
        <w:r w:rsidR="006E5D15">
          <w:rPr>
            <w:noProof/>
            <w:webHidden/>
          </w:rPr>
          <w:tab/>
        </w:r>
        <w:r w:rsidR="006E5D15">
          <w:rPr>
            <w:noProof/>
            <w:webHidden/>
          </w:rPr>
          <w:fldChar w:fldCharType="begin"/>
        </w:r>
        <w:r w:rsidR="006E5D15">
          <w:rPr>
            <w:noProof/>
            <w:webHidden/>
          </w:rPr>
          <w:instrText xml:space="preserve"> PAGEREF _Toc335905968 \h </w:instrText>
        </w:r>
        <w:r w:rsidR="006E5D15">
          <w:rPr>
            <w:noProof/>
            <w:webHidden/>
          </w:rPr>
        </w:r>
        <w:r w:rsidR="006E5D15">
          <w:rPr>
            <w:noProof/>
            <w:webHidden/>
          </w:rPr>
          <w:fldChar w:fldCharType="separate"/>
        </w:r>
        <w:r w:rsidR="006E5D15">
          <w:rPr>
            <w:noProof/>
            <w:webHidden/>
          </w:rPr>
          <w:t>5</w:t>
        </w:r>
        <w:r w:rsidR="006E5D15">
          <w:rPr>
            <w:noProof/>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69" w:history="1">
        <w:r w:rsidR="006E5D15" w:rsidRPr="00234F80">
          <w:rPr>
            <w:rStyle w:val="Hyperlink"/>
          </w:rPr>
          <w:t>2 Introduction</w:t>
        </w:r>
        <w:r w:rsidR="006E5D15">
          <w:rPr>
            <w:webHidden/>
          </w:rPr>
          <w:tab/>
        </w:r>
        <w:r w:rsidR="006E5D15">
          <w:rPr>
            <w:webHidden/>
          </w:rPr>
          <w:fldChar w:fldCharType="begin"/>
        </w:r>
        <w:r w:rsidR="006E5D15">
          <w:rPr>
            <w:webHidden/>
          </w:rPr>
          <w:instrText xml:space="preserve"> PAGEREF _Toc335905969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0" w:history="1">
        <w:r w:rsidR="006E5D15" w:rsidRPr="00234F80">
          <w:rPr>
            <w:rStyle w:val="Hyperlink"/>
            <w:noProof/>
          </w:rPr>
          <w:t>2.1 Purpose</w:t>
        </w:r>
        <w:r w:rsidR="006E5D15">
          <w:rPr>
            <w:noProof/>
            <w:webHidden/>
          </w:rPr>
          <w:tab/>
        </w:r>
        <w:r w:rsidR="006E5D15">
          <w:rPr>
            <w:noProof/>
            <w:webHidden/>
          </w:rPr>
          <w:fldChar w:fldCharType="begin"/>
        </w:r>
        <w:r w:rsidR="006E5D15">
          <w:rPr>
            <w:noProof/>
            <w:webHidden/>
          </w:rPr>
          <w:instrText xml:space="preserve"> PAGEREF _Toc335905970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1" w:history="1">
        <w:r w:rsidR="006E5D15" w:rsidRPr="00234F80">
          <w:rPr>
            <w:rStyle w:val="Hyperlink"/>
            <w:noProof/>
          </w:rPr>
          <w:t>2.2 Audience and stakeholder domain</w:t>
        </w:r>
        <w:r w:rsidR="006E5D15">
          <w:rPr>
            <w:noProof/>
            <w:webHidden/>
          </w:rPr>
          <w:tab/>
        </w:r>
        <w:r w:rsidR="006E5D15">
          <w:rPr>
            <w:noProof/>
            <w:webHidden/>
          </w:rPr>
          <w:fldChar w:fldCharType="begin"/>
        </w:r>
        <w:r w:rsidR="006E5D15">
          <w:rPr>
            <w:noProof/>
            <w:webHidden/>
          </w:rPr>
          <w:instrText xml:space="preserve"> PAGEREF _Toc335905971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72" w:history="1">
        <w:r w:rsidR="006E5D15" w:rsidRPr="00234F80">
          <w:rPr>
            <w:rStyle w:val="Hyperlink"/>
          </w:rPr>
          <w:t>2.2.1 Input from stakeholders</w:t>
        </w:r>
        <w:r w:rsidR="006E5D15">
          <w:rPr>
            <w:webHidden/>
          </w:rPr>
          <w:tab/>
        </w:r>
        <w:r w:rsidR="006E5D15">
          <w:rPr>
            <w:webHidden/>
          </w:rPr>
          <w:fldChar w:fldCharType="begin"/>
        </w:r>
        <w:r w:rsidR="006E5D15">
          <w:rPr>
            <w:webHidden/>
          </w:rPr>
          <w:instrText xml:space="preserve"> PAGEREF _Toc335905972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73" w:history="1">
        <w:r w:rsidR="006E5D15" w:rsidRPr="00234F80">
          <w:rPr>
            <w:rStyle w:val="Hyperlink"/>
          </w:rPr>
          <w:t>2.2.2 Degree of consensus on the statement of problem</w:t>
        </w:r>
        <w:r w:rsidR="006E5D15">
          <w:rPr>
            <w:webHidden/>
          </w:rPr>
          <w:tab/>
        </w:r>
        <w:r w:rsidR="006E5D15">
          <w:rPr>
            <w:webHidden/>
          </w:rPr>
          <w:fldChar w:fldCharType="begin"/>
        </w:r>
        <w:r w:rsidR="006E5D15">
          <w:rPr>
            <w:webHidden/>
          </w:rPr>
          <w:instrText xml:space="preserve"> PAGEREF _Toc335905973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74" w:history="1">
        <w:r w:rsidR="006E5D15" w:rsidRPr="00234F80">
          <w:rPr>
            <w:rStyle w:val="Hyperlink"/>
          </w:rPr>
          <w:t>3 Statement of the problem or need</w:t>
        </w:r>
        <w:r w:rsidR="006E5D15">
          <w:rPr>
            <w:webHidden/>
          </w:rPr>
          <w:tab/>
        </w:r>
        <w:r w:rsidR="006E5D15">
          <w:rPr>
            <w:webHidden/>
          </w:rPr>
          <w:fldChar w:fldCharType="begin"/>
        </w:r>
        <w:r w:rsidR="006E5D15">
          <w:rPr>
            <w:webHidden/>
          </w:rPr>
          <w:instrText xml:space="preserve"> PAGEREF _Toc335905974 \h </w:instrText>
        </w:r>
        <w:r w:rsidR="006E5D15">
          <w:rPr>
            <w:webHidden/>
          </w:rPr>
        </w:r>
        <w:r w:rsidR="006E5D15">
          <w:rPr>
            <w:webHidden/>
          </w:rPr>
          <w:fldChar w:fldCharType="separate"/>
        </w:r>
        <w:r w:rsidR="006E5D15">
          <w:rPr>
            <w:webHidden/>
          </w:rPr>
          <w:t>7</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5" w:history="1">
        <w:r w:rsidR="006E5D15" w:rsidRPr="00234F80">
          <w:rPr>
            <w:rStyle w:val="Hyperlink"/>
            <w:noProof/>
          </w:rPr>
          <w:t xml:space="preserve">3.1 Summary of problem or need, </w:t>
        </w:r>
        <w:r w:rsidR="006E5D15" w:rsidRPr="00234F80">
          <w:rPr>
            <w:rStyle w:val="Hyperlink"/>
            <w:i/>
            <w:noProof/>
          </w:rPr>
          <w:t>as reported</w:t>
        </w:r>
        <w:r w:rsidR="006E5D15">
          <w:rPr>
            <w:noProof/>
            <w:webHidden/>
          </w:rPr>
          <w:tab/>
        </w:r>
        <w:r w:rsidR="006E5D15">
          <w:rPr>
            <w:noProof/>
            <w:webHidden/>
          </w:rPr>
          <w:fldChar w:fldCharType="begin"/>
        </w:r>
        <w:r w:rsidR="006E5D15">
          <w:rPr>
            <w:noProof/>
            <w:webHidden/>
          </w:rPr>
          <w:instrText xml:space="preserve"> PAGEREF _Toc335905975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6" w:history="1">
        <w:r w:rsidR="006E5D15" w:rsidRPr="00234F80">
          <w:rPr>
            <w:rStyle w:val="Hyperlink"/>
            <w:noProof/>
          </w:rPr>
          <w:t>3.2 Summary of requested solution</w:t>
        </w:r>
        <w:r w:rsidR="006E5D15">
          <w:rPr>
            <w:noProof/>
            <w:webHidden/>
          </w:rPr>
          <w:tab/>
        </w:r>
        <w:r w:rsidR="006E5D15">
          <w:rPr>
            <w:noProof/>
            <w:webHidden/>
          </w:rPr>
          <w:fldChar w:fldCharType="begin"/>
        </w:r>
        <w:r w:rsidR="006E5D15">
          <w:rPr>
            <w:noProof/>
            <w:webHidden/>
          </w:rPr>
          <w:instrText xml:space="preserve"> PAGEREF _Toc335905976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7" w:history="1">
        <w:r w:rsidR="006E5D15" w:rsidRPr="00234F80">
          <w:rPr>
            <w:rStyle w:val="Hyperlink"/>
            <w:noProof/>
          </w:rPr>
          <w:t xml:space="preserve">3.3 Statement of problem </w:t>
        </w:r>
        <w:r w:rsidR="006E5D15" w:rsidRPr="00234F80">
          <w:rPr>
            <w:rStyle w:val="Hyperlink"/>
            <w:i/>
            <w:noProof/>
          </w:rPr>
          <w:t>as understood</w:t>
        </w:r>
        <w:r w:rsidR="006E5D15">
          <w:rPr>
            <w:noProof/>
            <w:webHidden/>
          </w:rPr>
          <w:tab/>
        </w:r>
        <w:r w:rsidR="006E5D15">
          <w:rPr>
            <w:noProof/>
            <w:webHidden/>
          </w:rPr>
          <w:fldChar w:fldCharType="begin"/>
        </w:r>
        <w:r w:rsidR="006E5D15">
          <w:rPr>
            <w:noProof/>
            <w:webHidden/>
          </w:rPr>
          <w:instrText xml:space="preserve"> PAGEREF _Toc335905977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8" w:history="1">
        <w:r w:rsidR="006E5D15" w:rsidRPr="00234F80">
          <w:rPr>
            <w:rStyle w:val="Hyperlink"/>
            <w:noProof/>
          </w:rPr>
          <w:t>3.4 Detailed analysis of reported problem, including background</w:t>
        </w:r>
        <w:r w:rsidR="006E5D15">
          <w:rPr>
            <w:noProof/>
            <w:webHidden/>
          </w:rPr>
          <w:tab/>
        </w:r>
        <w:r w:rsidR="006E5D15">
          <w:rPr>
            <w:noProof/>
            <w:webHidden/>
          </w:rPr>
          <w:fldChar w:fldCharType="begin"/>
        </w:r>
        <w:r w:rsidR="006E5D15">
          <w:rPr>
            <w:noProof/>
            <w:webHidden/>
          </w:rPr>
          <w:instrText xml:space="preserve"> PAGEREF _Toc335905978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79" w:history="1">
        <w:r w:rsidR="006E5D15" w:rsidRPr="00234F80">
          <w:rPr>
            <w:rStyle w:val="Hyperlink"/>
            <w:noProof/>
          </w:rPr>
          <w:t>3.5 Subsidiary and interrelated problems</w:t>
        </w:r>
        <w:r w:rsidR="006E5D15">
          <w:rPr>
            <w:noProof/>
            <w:webHidden/>
          </w:rPr>
          <w:tab/>
        </w:r>
        <w:r w:rsidR="006E5D15">
          <w:rPr>
            <w:noProof/>
            <w:webHidden/>
          </w:rPr>
          <w:fldChar w:fldCharType="begin"/>
        </w:r>
        <w:r w:rsidR="006E5D15">
          <w:rPr>
            <w:noProof/>
            <w:webHidden/>
          </w:rPr>
          <w:instrText xml:space="preserve"> PAGEREF _Toc335905979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80" w:history="1">
        <w:r w:rsidR="006E5D15" w:rsidRPr="00234F80">
          <w:rPr>
            <w:rStyle w:val="Hyperlink"/>
          </w:rPr>
          <w:t>4 Risks / Benefits</w:t>
        </w:r>
        <w:r w:rsidR="006E5D15">
          <w:rPr>
            <w:webHidden/>
          </w:rPr>
          <w:tab/>
        </w:r>
        <w:r w:rsidR="006E5D15">
          <w:rPr>
            <w:webHidden/>
          </w:rPr>
          <w:fldChar w:fldCharType="begin"/>
        </w:r>
        <w:r w:rsidR="006E5D15">
          <w:rPr>
            <w:webHidden/>
          </w:rPr>
          <w:instrText xml:space="preserve"> PAGEREF _Toc335905980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81" w:history="1">
        <w:r w:rsidR="006E5D15" w:rsidRPr="00234F80">
          <w:rPr>
            <w:rStyle w:val="Hyperlink"/>
          </w:rPr>
          <w:t>4.1.1 Risks of not addressing the problem</w:t>
        </w:r>
        <w:r w:rsidR="006E5D15">
          <w:rPr>
            <w:webHidden/>
          </w:rPr>
          <w:tab/>
        </w:r>
        <w:r w:rsidR="006E5D15">
          <w:rPr>
            <w:webHidden/>
          </w:rPr>
          <w:fldChar w:fldCharType="begin"/>
        </w:r>
        <w:r w:rsidR="006E5D15">
          <w:rPr>
            <w:webHidden/>
          </w:rPr>
          <w:instrText xml:space="preserve"> PAGEREF _Toc335905981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82" w:history="1">
        <w:r w:rsidR="006E5D15" w:rsidRPr="00234F80">
          <w:rPr>
            <w:rStyle w:val="Hyperlink"/>
          </w:rPr>
          <w:t>4.1.2 Risks of addressing the problem</w:t>
        </w:r>
        <w:r w:rsidR="006E5D15">
          <w:rPr>
            <w:webHidden/>
          </w:rPr>
          <w:tab/>
        </w:r>
        <w:r w:rsidR="006E5D15">
          <w:rPr>
            <w:webHidden/>
          </w:rPr>
          <w:fldChar w:fldCharType="begin"/>
        </w:r>
        <w:r w:rsidR="006E5D15">
          <w:rPr>
            <w:webHidden/>
          </w:rPr>
          <w:instrText xml:space="preserve"> PAGEREF _Toc335905982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83" w:history="1">
        <w:r w:rsidR="006E5D15" w:rsidRPr="00234F80">
          <w:rPr>
            <w:rStyle w:val="Hyperlink"/>
          </w:rPr>
          <w:t>5 Requirements: criteria for success and completion</w:t>
        </w:r>
        <w:r w:rsidR="006E5D15">
          <w:rPr>
            <w:webHidden/>
          </w:rPr>
          <w:tab/>
        </w:r>
        <w:r w:rsidR="006E5D15">
          <w:rPr>
            <w:webHidden/>
          </w:rPr>
          <w:fldChar w:fldCharType="begin"/>
        </w:r>
        <w:r w:rsidR="006E5D15">
          <w:rPr>
            <w:webHidden/>
          </w:rPr>
          <w:instrText xml:space="preserve"> PAGEREF _Toc335905983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84" w:history="1">
        <w:r w:rsidR="006E5D15" w:rsidRPr="00234F80">
          <w:rPr>
            <w:rStyle w:val="Hyperlink"/>
            <w:noProof/>
          </w:rPr>
          <w:t>5.1 Criteria for success/completion</w:t>
        </w:r>
        <w:r w:rsidR="006E5D15">
          <w:rPr>
            <w:noProof/>
            <w:webHidden/>
          </w:rPr>
          <w:tab/>
        </w:r>
        <w:r w:rsidR="006E5D15">
          <w:rPr>
            <w:noProof/>
            <w:webHidden/>
          </w:rPr>
          <w:fldChar w:fldCharType="begin"/>
        </w:r>
        <w:r w:rsidR="006E5D15">
          <w:rPr>
            <w:noProof/>
            <w:webHidden/>
          </w:rPr>
          <w:instrText xml:space="preserve"> PAGEREF _Toc335905984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85" w:history="1">
        <w:r w:rsidR="006E5D15" w:rsidRPr="00234F80">
          <w:rPr>
            <w:rStyle w:val="Hyperlink"/>
            <w:noProof/>
          </w:rPr>
          <w:t>5.2 Strategic and/or specific operational use cases</w:t>
        </w:r>
        <w:r w:rsidR="006E5D15">
          <w:rPr>
            <w:noProof/>
            <w:webHidden/>
          </w:rPr>
          <w:tab/>
        </w:r>
        <w:r w:rsidR="006E5D15">
          <w:rPr>
            <w:noProof/>
            <w:webHidden/>
          </w:rPr>
          <w:fldChar w:fldCharType="begin"/>
        </w:r>
        <w:r w:rsidR="006E5D15">
          <w:rPr>
            <w:noProof/>
            <w:webHidden/>
          </w:rPr>
          <w:instrText xml:space="preserve"> PAGEREF _Toc335905985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86" w:history="1">
        <w:r w:rsidR="006E5D15" w:rsidRPr="00234F80">
          <w:rPr>
            <w:rStyle w:val="Hyperlink"/>
          </w:rPr>
          <w:t>5.2.1 Use case 1</w:t>
        </w:r>
        <w:r w:rsidR="006E5D15">
          <w:rPr>
            <w:webHidden/>
          </w:rPr>
          <w:tab/>
        </w:r>
        <w:r w:rsidR="006E5D15">
          <w:rPr>
            <w:webHidden/>
          </w:rPr>
          <w:fldChar w:fldCharType="begin"/>
        </w:r>
        <w:r w:rsidR="006E5D15">
          <w:rPr>
            <w:webHidden/>
          </w:rPr>
          <w:instrText xml:space="preserve"> PAGEREF _Toc335905986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87" w:history="1">
        <w:r w:rsidR="006E5D15" w:rsidRPr="00234F80">
          <w:rPr>
            <w:rStyle w:val="Hyperlink"/>
          </w:rPr>
          <w:t>5.2.2 Use case 2…</w:t>
        </w:r>
        <w:r w:rsidR="006E5D15">
          <w:rPr>
            <w:webHidden/>
          </w:rPr>
          <w:tab/>
        </w:r>
        <w:r w:rsidR="006E5D15">
          <w:rPr>
            <w:webHidden/>
          </w:rPr>
          <w:fldChar w:fldCharType="begin"/>
        </w:r>
        <w:r w:rsidR="006E5D15">
          <w:rPr>
            <w:webHidden/>
          </w:rPr>
          <w:instrText xml:space="preserve"> PAGEREF _Toc335905987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88" w:history="1">
        <w:r w:rsidR="006E5D15" w:rsidRPr="00234F80">
          <w:rPr>
            <w:rStyle w:val="Hyperlink"/>
          </w:rPr>
          <w:t>6 Solution Development</w:t>
        </w:r>
        <w:r w:rsidR="006E5D15">
          <w:rPr>
            <w:webHidden/>
          </w:rPr>
          <w:tab/>
        </w:r>
        <w:r w:rsidR="006E5D15">
          <w:rPr>
            <w:webHidden/>
          </w:rPr>
          <w:fldChar w:fldCharType="begin"/>
        </w:r>
        <w:r w:rsidR="006E5D15">
          <w:rPr>
            <w:webHidden/>
          </w:rPr>
          <w:instrText xml:space="preserve"> PAGEREF _Toc335905988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89" w:history="1">
        <w:r w:rsidR="006E5D15" w:rsidRPr="00234F80">
          <w:rPr>
            <w:rStyle w:val="Hyperlink"/>
            <w:noProof/>
          </w:rPr>
          <w:t>6.1 Initial Design</w:t>
        </w:r>
        <w:r w:rsidR="006E5D15">
          <w:rPr>
            <w:noProof/>
            <w:webHidden/>
          </w:rPr>
          <w:tab/>
        </w:r>
        <w:r w:rsidR="006E5D15">
          <w:rPr>
            <w:noProof/>
            <w:webHidden/>
          </w:rPr>
          <w:fldChar w:fldCharType="begin"/>
        </w:r>
        <w:r w:rsidR="006E5D15">
          <w:rPr>
            <w:noProof/>
            <w:webHidden/>
          </w:rPr>
          <w:instrText xml:space="preserve"> PAGEREF _Toc335905989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0" w:history="1">
        <w:r w:rsidR="006E5D15" w:rsidRPr="00234F80">
          <w:rPr>
            <w:rStyle w:val="Hyperlink"/>
          </w:rPr>
          <w:t>6.1.1 Outline of initial design</w:t>
        </w:r>
        <w:r w:rsidR="006E5D15">
          <w:rPr>
            <w:webHidden/>
          </w:rPr>
          <w:tab/>
        </w:r>
        <w:r w:rsidR="006E5D15">
          <w:rPr>
            <w:webHidden/>
          </w:rPr>
          <w:fldChar w:fldCharType="begin"/>
        </w:r>
        <w:r w:rsidR="006E5D15">
          <w:rPr>
            <w:webHidden/>
          </w:rPr>
          <w:instrText xml:space="preserve"> PAGEREF _Toc335905990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1" w:history="1">
        <w:r w:rsidR="006E5D15" w:rsidRPr="00234F80">
          <w:rPr>
            <w:rStyle w:val="Hyperlink"/>
          </w:rPr>
          <w:t>6.1.2 Significant design or implementation decisions / compromises</w:t>
        </w:r>
        <w:r w:rsidR="006E5D15">
          <w:rPr>
            <w:webHidden/>
          </w:rPr>
          <w:tab/>
        </w:r>
        <w:r w:rsidR="006E5D15">
          <w:rPr>
            <w:webHidden/>
          </w:rPr>
          <w:fldChar w:fldCharType="begin"/>
        </w:r>
        <w:r w:rsidR="006E5D15">
          <w:rPr>
            <w:webHidden/>
          </w:rPr>
          <w:instrText xml:space="preserve"> PAGEREF _Toc335905991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2" w:history="1">
        <w:r w:rsidR="006E5D15" w:rsidRPr="00234F80">
          <w:rPr>
            <w:rStyle w:val="Hyperlink"/>
          </w:rPr>
          <w:t>6.1.3 Evaluation of Design</w:t>
        </w:r>
        <w:r w:rsidR="006E5D15">
          <w:rPr>
            <w:webHidden/>
          </w:rPr>
          <w:tab/>
        </w:r>
        <w:r w:rsidR="006E5D15">
          <w:rPr>
            <w:webHidden/>
          </w:rPr>
          <w:fldChar w:fldCharType="begin"/>
        </w:r>
        <w:r w:rsidR="006E5D15">
          <w:rPr>
            <w:webHidden/>
          </w:rPr>
          <w:instrText xml:space="preserve"> PAGEREF _Toc335905992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93" w:history="1">
        <w:r w:rsidR="006E5D15" w:rsidRPr="00234F80">
          <w:rPr>
            <w:rStyle w:val="Hyperlink"/>
            <w:noProof/>
          </w:rPr>
          <w:t>6.2 Iteration One</w:t>
        </w:r>
        <w:r w:rsidR="006E5D15">
          <w:rPr>
            <w:noProof/>
            <w:webHidden/>
          </w:rPr>
          <w:tab/>
        </w:r>
        <w:r w:rsidR="006E5D15">
          <w:rPr>
            <w:noProof/>
            <w:webHidden/>
          </w:rPr>
          <w:fldChar w:fldCharType="begin"/>
        </w:r>
        <w:r w:rsidR="006E5D15">
          <w:rPr>
            <w:noProof/>
            <w:webHidden/>
          </w:rPr>
          <w:instrText xml:space="preserve"> PAGEREF _Toc335905993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4" w:history="1">
        <w:r w:rsidR="006E5D15" w:rsidRPr="00234F80">
          <w:rPr>
            <w:rStyle w:val="Hyperlink"/>
          </w:rPr>
          <w:t>6.2.1 Outline of revised design</w:t>
        </w:r>
        <w:r w:rsidR="006E5D15">
          <w:rPr>
            <w:webHidden/>
          </w:rPr>
          <w:tab/>
        </w:r>
        <w:r w:rsidR="006E5D15">
          <w:rPr>
            <w:webHidden/>
          </w:rPr>
          <w:fldChar w:fldCharType="begin"/>
        </w:r>
        <w:r w:rsidR="006E5D15">
          <w:rPr>
            <w:webHidden/>
          </w:rPr>
          <w:instrText xml:space="preserve"> PAGEREF _Toc335905994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5" w:history="1">
        <w:r w:rsidR="006E5D15" w:rsidRPr="00234F80">
          <w:rPr>
            <w:rStyle w:val="Hyperlink"/>
          </w:rPr>
          <w:t>6.2.2 Significant design or implementation changes</w:t>
        </w:r>
        <w:r w:rsidR="006E5D15">
          <w:rPr>
            <w:webHidden/>
          </w:rPr>
          <w:tab/>
        </w:r>
        <w:r w:rsidR="006E5D15">
          <w:rPr>
            <w:webHidden/>
          </w:rPr>
          <w:fldChar w:fldCharType="begin"/>
        </w:r>
        <w:r w:rsidR="006E5D15">
          <w:rPr>
            <w:webHidden/>
          </w:rPr>
          <w:instrText xml:space="preserve"> PAGEREF _Toc335905995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6" w:history="1">
        <w:r w:rsidR="006E5D15" w:rsidRPr="00234F80">
          <w:rPr>
            <w:rStyle w:val="Hyperlink"/>
          </w:rPr>
          <w:t>6.2.3 Evaluation of Revised Design</w:t>
        </w:r>
        <w:r w:rsidR="006E5D15">
          <w:rPr>
            <w:webHidden/>
          </w:rPr>
          <w:tab/>
        </w:r>
        <w:r w:rsidR="006E5D15">
          <w:rPr>
            <w:webHidden/>
          </w:rPr>
          <w:fldChar w:fldCharType="begin"/>
        </w:r>
        <w:r w:rsidR="006E5D15">
          <w:rPr>
            <w:webHidden/>
          </w:rPr>
          <w:instrText xml:space="preserve"> PAGEREF _Toc335905996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5997" w:history="1">
        <w:r w:rsidR="006E5D15" w:rsidRPr="00234F80">
          <w:rPr>
            <w:rStyle w:val="Hyperlink"/>
            <w:noProof/>
          </w:rPr>
          <w:t>6.3 Iteration Two ..</w:t>
        </w:r>
        <w:r w:rsidR="006E5D15">
          <w:rPr>
            <w:noProof/>
            <w:webHidden/>
          </w:rPr>
          <w:tab/>
        </w:r>
        <w:r w:rsidR="006E5D15">
          <w:rPr>
            <w:noProof/>
            <w:webHidden/>
          </w:rPr>
          <w:fldChar w:fldCharType="begin"/>
        </w:r>
        <w:r w:rsidR="006E5D15">
          <w:rPr>
            <w:noProof/>
            <w:webHidden/>
          </w:rPr>
          <w:instrText xml:space="preserve"> PAGEREF _Toc335905997 \h </w:instrText>
        </w:r>
        <w:r w:rsidR="006E5D15">
          <w:rPr>
            <w:noProof/>
            <w:webHidden/>
          </w:rPr>
        </w:r>
        <w:r w:rsidR="006E5D15">
          <w:rPr>
            <w:noProof/>
            <w:webHidden/>
          </w:rPr>
          <w:fldChar w:fldCharType="separate"/>
        </w:r>
        <w:r w:rsidR="006E5D15">
          <w:rPr>
            <w:noProof/>
            <w:webHidden/>
          </w:rPr>
          <w:t>11</w:t>
        </w:r>
        <w:r w:rsidR="006E5D15">
          <w:rPr>
            <w:noProof/>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5998" w:history="1">
        <w:r w:rsidR="006E5D15" w:rsidRPr="00234F80">
          <w:rPr>
            <w:rStyle w:val="Hyperlink"/>
          </w:rPr>
          <w:t>7 Recommendation</w:t>
        </w:r>
        <w:r w:rsidR="006E5D15">
          <w:rPr>
            <w:webHidden/>
          </w:rPr>
          <w:tab/>
        </w:r>
        <w:r w:rsidR="006E5D15">
          <w:rPr>
            <w:webHidden/>
          </w:rPr>
          <w:fldChar w:fldCharType="begin"/>
        </w:r>
        <w:r w:rsidR="006E5D15">
          <w:rPr>
            <w:webHidden/>
          </w:rPr>
          <w:instrText xml:space="preserve"> PAGEREF _Toc335905998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5999" w:history="1">
        <w:r w:rsidR="006E5D15" w:rsidRPr="00234F80">
          <w:rPr>
            <w:rStyle w:val="Hyperlink"/>
          </w:rPr>
          <w:t>7.1.1 Detailed design final specification</w:t>
        </w:r>
        <w:r w:rsidR="006E5D15">
          <w:rPr>
            <w:webHidden/>
          </w:rPr>
          <w:tab/>
        </w:r>
        <w:r w:rsidR="006E5D15">
          <w:rPr>
            <w:webHidden/>
          </w:rPr>
          <w:fldChar w:fldCharType="begin"/>
        </w:r>
        <w:r w:rsidR="006E5D15">
          <w:rPr>
            <w:webHidden/>
          </w:rPr>
          <w:instrText xml:space="preserve"> PAGEREF _Toc335905999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0" w:history="1">
        <w:r w:rsidR="006E5D15" w:rsidRPr="00234F80">
          <w:rPr>
            <w:rStyle w:val="Hyperlink"/>
          </w:rPr>
          <w:t>7.1.2 Iteration plan</w:t>
        </w:r>
        <w:r w:rsidR="006E5D15">
          <w:rPr>
            <w:webHidden/>
          </w:rPr>
          <w:tab/>
        </w:r>
        <w:r w:rsidR="006E5D15">
          <w:rPr>
            <w:webHidden/>
          </w:rPr>
          <w:fldChar w:fldCharType="begin"/>
        </w:r>
        <w:r w:rsidR="006E5D15">
          <w:rPr>
            <w:webHidden/>
          </w:rPr>
          <w:instrText xml:space="preserve"> PAGEREF _Toc335906000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6001" w:history="1">
        <w:r w:rsidR="006E5D15" w:rsidRPr="00234F80">
          <w:rPr>
            <w:rStyle w:val="Hyperlink"/>
          </w:rPr>
          <w:t>8 Quality program criteria</w:t>
        </w:r>
        <w:r w:rsidR="006E5D15">
          <w:rPr>
            <w:webHidden/>
          </w:rPr>
          <w:tab/>
        </w:r>
        <w:r w:rsidR="006E5D15">
          <w:rPr>
            <w:webHidden/>
          </w:rPr>
          <w:fldChar w:fldCharType="begin"/>
        </w:r>
        <w:r w:rsidR="006E5D15">
          <w:rPr>
            <w:webHidden/>
          </w:rPr>
          <w:instrText xml:space="preserve"> PAGEREF _Toc335906001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6002" w:history="1">
        <w:r w:rsidR="006E5D15" w:rsidRPr="00234F80">
          <w:rPr>
            <w:rStyle w:val="Hyperlink"/>
            <w:noProof/>
          </w:rPr>
          <w:t>8.1 Quality metrics</w:t>
        </w:r>
        <w:r w:rsidR="006E5D15">
          <w:rPr>
            <w:noProof/>
            <w:webHidden/>
          </w:rPr>
          <w:tab/>
        </w:r>
        <w:r w:rsidR="006E5D15">
          <w:rPr>
            <w:noProof/>
            <w:webHidden/>
          </w:rPr>
          <w:fldChar w:fldCharType="begin"/>
        </w:r>
        <w:r w:rsidR="006E5D15">
          <w:rPr>
            <w:noProof/>
            <w:webHidden/>
          </w:rPr>
          <w:instrText xml:space="preserve"> PAGEREF _Toc335906002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3" w:history="1">
        <w:r w:rsidR="006E5D15" w:rsidRPr="00234F80">
          <w:rPr>
            <w:rStyle w:val="Hyperlink"/>
          </w:rPr>
          <w:t>8.1.1 Quality metric 1</w:t>
        </w:r>
        <w:r w:rsidR="006E5D15">
          <w:rPr>
            <w:webHidden/>
          </w:rPr>
          <w:tab/>
        </w:r>
        <w:r w:rsidR="006E5D15">
          <w:rPr>
            <w:webHidden/>
          </w:rPr>
          <w:fldChar w:fldCharType="begin"/>
        </w:r>
        <w:r w:rsidR="006E5D15">
          <w:rPr>
            <w:webHidden/>
          </w:rPr>
          <w:instrText xml:space="preserve"> PAGEREF _Toc335906003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4" w:history="1">
        <w:r w:rsidR="006E5D15" w:rsidRPr="00234F80">
          <w:rPr>
            <w:rStyle w:val="Hyperlink"/>
          </w:rPr>
          <w:t>8.1.2 Quality metric 2</w:t>
        </w:r>
        <w:r w:rsidR="006E5D15">
          <w:rPr>
            <w:webHidden/>
          </w:rPr>
          <w:tab/>
        </w:r>
        <w:r w:rsidR="006E5D15">
          <w:rPr>
            <w:webHidden/>
          </w:rPr>
          <w:fldChar w:fldCharType="begin"/>
        </w:r>
        <w:r w:rsidR="006E5D15">
          <w:rPr>
            <w:webHidden/>
          </w:rPr>
          <w:instrText xml:space="preserve"> PAGEREF _Toc335906004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6005" w:history="1">
        <w:r w:rsidR="006E5D15" w:rsidRPr="00234F80">
          <w:rPr>
            <w:rStyle w:val="Hyperlink"/>
            <w:noProof/>
          </w:rPr>
          <w:t>8.2 Use case scenarios</w:t>
        </w:r>
        <w:r w:rsidR="006E5D15">
          <w:rPr>
            <w:noProof/>
            <w:webHidden/>
          </w:rPr>
          <w:tab/>
        </w:r>
        <w:r w:rsidR="006E5D15">
          <w:rPr>
            <w:noProof/>
            <w:webHidden/>
          </w:rPr>
          <w:fldChar w:fldCharType="begin"/>
        </w:r>
        <w:r w:rsidR="006E5D15">
          <w:rPr>
            <w:noProof/>
            <w:webHidden/>
          </w:rPr>
          <w:instrText xml:space="preserve"> PAGEREF _Toc335906005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6" w:history="1">
        <w:r w:rsidR="006E5D15" w:rsidRPr="00234F80">
          <w:rPr>
            <w:rStyle w:val="Hyperlink"/>
          </w:rPr>
          <w:t>8.2.1 Scenario One</w:t>
        </w:r>
        <w:r w:rsidR="006E5D15">
          <w:rPr>
            <w:webHidden/>
          </w:rPr>
          <w:tab/>
        </w:r>
        <w:r w:rsidR="006E5D15">
          <w:rPr>
            <w:webHidden/>
          </w:rPr>
          <w:fldChar w:fldCharType="begin"/>
        </w:r>
        <w:r w:rsidR="006E5D15">
          <w:rPr>
            <w:webHidden/>
          </w:rPr>
          <w:instrText xml:space="preserve"> PAGEREF _Toc335906006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7" w:history="1">
        <w:r w:rsidR="006E5D15" w:rsidRPr="00234F80">
          <w:rPr>
            <w:rStyle w:val="Hyperlink"/>
          </w:rPr>
          <w:t>8.2.2 Scenario Two</w:t>
        </w:r>
        <w:r w:rsidR="006E5D15">
          <w:rPr>
            <w:webHidden/>
          </w:rPr>
          <w:tab/>
        </w:r>
        <w:r w:rsidR="006E5D15">
          <w:rPr>
            <w:webHidden/>
          </w:rPr>
          <w:fldChar w:fldCharType="begin"/>
        </w:r>
        <w:r w:rsidR="006E5D15">
          <w:rPr>
            <w:webHidden/>
          </w:rPr>
          <w:instrText xml:space="preserve"> PAGEREF _Toc335906007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08" w:history="1">
        <w:r w:rsidR="006E5D15" w:rsidRPr="00234F80">
          <w:rPr>
            <w:rStyle w:val="Hyperlink"/>
          </w:rPr>
          <w:t>8.2.3 Scenario …</w:t>
        </w:r>
        <w:r w:rsidR="006E5D15">
          <w:rPr>
            <w:webHidden/>
          </w:rPr>
          <w:tab/>
        </w:r>
        <w:r w:rsidR="006E5D15">
          <w:rPr>
            <w:webHidden/>
          </w:rPr>
          <w:fldChar w:fldCharType="begin"/>
        </w:r>
        <w:r w:rsidR="006E5D15">
          <w:rPr>
            <w:webHidden/>
          </w:rPr>
          <w:instrText xml:space="preserve"> PAGEREF _Toc335906008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6009" w:history="1">
        <w:r w:rsidR="006E5D15" w:rsidRPr="00234F80">
          <w:rPr>
            <w:rStyle w:val="Hyperlink"/>
            <w:noProof/>
          </w:rPr>
          <w:t>8.3 Test cases</w:t>
        </w:r>
        <w:r w:rsidR="006E5D15">
          <w:rPr>
            <w:noProof/>
            <w:webHidden/>
          </w:rPr>
          <w:tab/>
        </w:r>
        <w:r w:rsidR="006E5D15">
          <w:rPr>
            <w:noProof/>
            <w:webHidden/>
          </w:rPr>
          <w:fldChar w:fldCharType="begin"/>
        </w:r>
        <w:r w:rsidR="006E5D15">
          <w:rPr>
            <w:noProof/>
            <w:webHidden/>
          </w:rPr>
          <w:instrText xml:space="preserve"> PAGEREF _Toc335906009 \h </w:instrText>
        </w:r>
        <w:r w:rsidR="006E5D15">
          <w:rPr>
            <w:noProof/>
            <w:webHidden/>
          </w:rPr>
        </w:r>
        <w:r w:rsidR="006E5D15">
          <w:rPr>
            <w:noProof/>
            <w:webHidden/>
          </w:rPr>
          <w:fldChar w:fldCharType="separate"/>
        </w:r>
        <w:r w:rsidR="006E5D15">
          <w:rPr>
            <w:noProof/>
            <w:webHidden/>
          </w:rPr>
          <w:t>14</w:t>
        </w:r>
        <w:r w:rsidR="006E5D15">
          <w:rPr>
            <w:noProof/>
            <w:webHidden/>
          </w:rPr>
          <w:fldChar w:fldCharType="end"/>
        </w:r>
      </w:hyperlink>
    </w:p>
    <w:p w:rsidR="006E5D15" w:rsidRDefault="004F3CB4">
      <w:pPr>
        <w:pStyle w:val="TOC1"/>
        <w:rPr>
          <w:rFonts w:asciiTheme="minorHAnsi" w:eastAsiaTheme="minorEastAsia" w:hAnsiTheme="minorHAnsi" w:cstheme="minorBidi"/>
          <w:color w:val="auto"/>
          <w:sz w:val="22"/>
          <w:szCs w:val="22"/>
          <w:lang w:eastAsia="en-US"/>
        </w:rPr>
      </w:pPr>
      <w:hyperlink w:anchor="_Toc335906010" w:history="1">
        <w:r w:rsidR="006E5D15" w:rsidRPr="00234F80">
          <w:rPr>
            <w:rStyle w:val="Hyperlink"/>
          </w:rPr>
          <w:t>9 Project Resource Estimates</w:t>
        </w:r>
        <w:r w:rsidR="006E5D15">
          <w:rPr>
            <w:webHidden/>
          </w:rPr>
          <w:tab/>
        </w:r>
        <w:r w:rsidR="006E5D15">
          <w:rPr>
            <w:webHidden/>
          </w:rPr>
          <w:fldChar w:fldCharType="begin"/>
        </w:r>
        <w:r w:rsidR="006E5D15">
          <w:rPr>
            <w:webHidden/>
          </w:rPr>
          <w:instrText xml:space="preserve"> PAGEREF _Toc335906010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6011" w:history="1">
        <w:r w:rsidR="006E5D15" w:rsidRPr="00234F80">
          <w:rPr>
            <w:rStyle w:val="Hyperlink"/>
            <w:noProof/>
          </w:rPr>
          <w:t>9.1 Scope of construction phase</w:t>
        </w:r>
        <w:r w:rsidR="006E5D15">
          <w:rPr>
            <w:noProof/>
            <w:webHidden/>
          </w:rPr>
          <w:tab/>
        </w:r>
        <w:r w:rsidR="006E5D15">
          <w:rPr>
            <w:noProof/>
            <w:webHidden/>
          </w:rPr>
          <w:fldChar w:fldCharType="begin"/>
        </w:r>
        <w:r w:rsidR="006E5D15">
          <w:rPr>
            <w:noProof/>
            <w:webHidden/>
          </w:rPr>
          <w:instrText xml:space="preserve"> PAGEREF _Toc335906011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4F3CB4">
      <w:pPr>
        <w:pStyle w:val="TOC2"/>
        <w:rPr>
          <w:rFonts w:asciiTheme="minorHAnsi" w:eastAsiaTheme="minorEastAsia" w:hAnsiTheme="minorHAnsi" w:cstheme="minorBidi"/>
          <w:noProof/>
          <w:szCs w:val="22"/>
          <w:lang w:eastAsia="en-US"/>
        </w:rPr>
      </w:pPr>
      <w:hyperlink w:anchor="_Toc335906012" w:history="1">
        <w:r w:rsidR="006E5D15" w:rsidRPr="00234F80">
          <w:rPr>
            <w:rStyle w:val="Hyperlink"/>
            <w:noProof/>
          </w:rPr>
          <w:t>9.2 Projection of remaining overall project resource requirements</w:t>
        </w:r>
        <w:r w:rsidR="006E5D15">
          <w:rPr>
            <w:noProof/>
            <w:webHidden/>
          </w:rPr>
          <w:tab/>
        </w:r>
        <w:r w:rsidR="006E5D15">
          <w:rPr>
            <w:noProof/>
            <w:webHidden/>
          </w:rPr>
          <w:fldChar w:fldCharType="begin"/>
        </w:r>
        <w:r w:rsidR="006E5D15">
          <w:rPr>
            <w:noProof/>
            <w:webHidden/>
          </w:rPr>
          <w:instrText xml:space="preserve"> PAGEREF _Toc335906012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13" w:history="1">
        <w:r w:rsidR="006E5D15" w:rsidRPr="00234F80">
          <w:rPr>
            <w:rStyle w:val="Hyperlink"/>
          </w:rPr>
          <w:t>9.2.1 Expected project resource requirement category</w:t>
        </w:r>
        <w:r w:rsidR="006E5D15">
          <w:rPr>
            <w:webHidden/>
          </w:rPr>
          <w:tab/>
        </w:r>
        <w:r w:rsidR="006E5D15">
          <w:rPr>
            <w:webHidden/>
          </w:rPr>
          <w:fldChar w:fldCharType="begin"/>
        </w:r>
        <w:r w:rsidR="006E5D15">
          <w:rPr>
            <w:webHidden/>
          </w:rPr>
          <w:instrText xml:space="preserve"> PAGEREF _Toc335906013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14" w:history="1">
        <w:r w:rsidR="006E5D15" w:rsidRPr="00234F80">
          <w:rPr>
            <w:rStyle w:val="Hyperlink"/>
          </w:rPr>
          <w:t>9.2.2 Expected project impact and benefit</w:t>
        </w:r>
        <w:r w:rsidR="006E5D15">
          <w:rPr>
            <w:webHidden/>
          </w:rPr>
          <w:tab/>
        </w:r>
        <w:r w:rsidR="006E5D15">
          <w:rPr>
            <w:webHidden/>
          </w:rPr>
          <w:fldChar w:fldCharType="begin"/>
        </w:r>
        <w:r w:rsidR="006E5D15">
          <w:rPr>
            <w:webHidden/>
          </w:rPr>
          <w:instrText xml:space="preserve"> PAGEREF _Toc335906014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4F3CB4">
      <w:pPr>
        <w:pStyle w:val="TOC3"/>
        <w:rPr>
          <w:rFonts w:asciiTheme="minorHAnsi" w:eastAsiaTheme="minorEastAsia" w:hAnsiTheme="minorHAnsi" w:cstheme="minorBidi"/>
          <w:sz w:val="22"/>
          <w:szCs w:val="22"/>
          <w:lang w:eastAsia="en-US"/>
        </w:rPr>
      </w:pPr>
      <w:hyperlink w:anchor="_Toc335906015" w:history="1">
        <w:r w:rsidR="006E5D15" w:rsidRPr="00234F80">
          <w:rPr>
            <w:rStyle w:val="Hyperlink"/>
          </w:rPr>
          <w:t>9.2.3 Indicative resource estimates for construction, transition and maintenance:</w:t>
        </w:r>
        <w:r w:rsidR="006E5D15">
          <w:rPr>
            <w:webHidden/>
          </w:rPr>
          <w:tab/>
        </w:r>
        <w:r w:rsidR="006E5D15">
          <w:rPr>
            <w:webHidden/>
          </w:rPr>
          <w:fldChar w:fldCharType="begin"/>
        </w:r>
        <w:r w:rsidR="006E5D15">
          <w:rPr>
            <w:webHidden/>
          </w:rPr>
          <w:instrText xml:space="preserve"> PAGEREF _Toc335906015 \h </w:instrText>
        </w:r>
        <w:r w:rsidR="006E5D15">
          <w:rPr>
            <w:webHidden/>
          </w:rPr>
        </w:r>
        <w:r w:rsidR="006E5D15">
          <w:rPr>
            <w:webHidden/>
          </w:rPr>
          <w:fldChar w:fldCharType="separate"/>
        </w:r>
        <w:r w:rsidR="006E5D15">
          <w:rPr>
            <w:webHidden/>
          </w:rPr>
          <w:t>15</w:t>
        </w:r>
        <w:r w:rsidR="006E5D15">
          <w:rPr>
            <w:webHidden/>
          </w:rPr>
          <w:fldChar w:fldCharType="end"/>
        </w:r>
      </w:hyperlink>
    </w:p>
    <w:p w:rsidR="00D811B5" w:rsidRPr="00E87BDC" w:rsidRDefault="00E64E8F" w:rsidP="0038044E">
      <w:r w:rsidRPr="00E87BDC">
        <w:fldChar w:fldCharType="end"/>
      </w:r>
    </w:p>
    <w:p w:rsidR="00856347" w:rsidRDefault="00856347" w:rsidP="0077551F">
      <w:pPr>
        <w:pStyle w:val="Heading1"/>
      </w:pPr>
      <w:bookmarkStart w:id="15" w:name="_Toc335905967"/>
      <w:r>
        <w:lastRenderedPageBreak/>
        <w:t>Glossary</w:t>
      </w:r>
      <w:bookmarkEnd w:id="15"/>
    </w:p>
    <w:p w:rsidR="0077551F" w:rsidRDefault="00132BB9" w:rsidP="00856347">
      <w:pPr>
        <w:pStyle w:val="Heading2"/>
      </w:pPr>
      <w:bookmarkStart w:id="16" w:name="_Toc335905968"/>
      <w:r>
        <w:t xml:space="preserve">Domain </w:t>
      </w:r>
      <w:r w:rsidR="0077551F">
        <w:t>Terms</w:t>
      </w:r>
      <w:bookmarkEnd w:id="16"/>
    </w:p>
    <w:tbl>
      <w:tblPr>
        <w:tblStyle w:val="TableGrid"/>
        <w:tblW w:w="0" w:type="auto"/>
        <w:tblLook w:val="04A0" w:firstRow="1" w:lastRow="0" w:firstColumn="1" w:lastColumn="0" w:noHBand="0" w:noVBand="1"/>
      </w:tblPr>
      <w:tblGrid>
        <w:gridCol w:w="1931"/>
        <w:gridCol w:w="8263"/>
      </w:tblGrid>
      <w:tr w:rsidR="0077551F" w:rsidRPr="001F5741" w:rsidTr="0005013C">
        <w:tc>
          <w:tcPr>
            <w:tcW w:w="1931" w:type="dxa"/>
          </w:tcPr>
          <w:p w:rsidR="0077551F" w:rsidRPr="001F5741" w:rsidRDefault="005F1DA2" w:rsidP="00132BB9">
            <w:pPr>
              <w:jc w:val="both"/>
              <w:rPr>
                <w:rFonts w:ascii="Arial Narrow" w:hAnsi="Arial Narrow"/>
              </w:rPr>
            </w:pPr>
            <w:r>
              <w:rPr>
                <w:rFonts w:ascii="Arial Narrow" w:hAnsi="Arial Narrow"/>
              </w:rPr>
              <w:t>vital signs</w:t>
            </w:r>
          </w:p>
        </w:tc>
        <w:tc>
          <w:tcPr>
            <w:tcW w:w="8263" w:type="dxa"/>
          </w:tcPr>
          <w:p w:rsidR="0077551F" w:rsidRPr="00132BB9" w:rsidRDefault="005F1DA2" w:rsidP="00132BB9">
            <w:pPr>
              <w:jc w:val="both"/>
              <w:rPr>
                <w:rFonts w:ascii="Arial Narrow" w:hAnsi="Arial Narrow"/>
              </w:rPr>
            </w:pPr>
            <w:r>
              <w:rPr>
                <w:rFonts w:ascii="Arial Narrow" w:hAnsi="Arial Narrow"/>
              </w:rPr>
              <w:t xml:space="preserve">Merriam-Webster: </w:t>
            </w:r>
            <w:r w:rsidRPr="005F1DA2">
              <w:rPr>
                <w:rFonts w:ascii="Arial Narrow" w:hAnsi="Arial Narrow"/>
              </w:rPr>
              <w:t>signs of life; specifically : the pulse rate, respiratory rate, body temperature, and often blood pressure of a person</w:t>
            </w:r>
          </w:p>
        </w:tc>
      </w:tr>
      <w:tr w:rsidR="0077551F" w:rsidRPr="001F5741" w:rsidTr="0005013C">
        <w:tc>
          <w:tcPr>
            <w:tcW w:w="1931" w:type="dxa"/>
          </w:tcPr>
          <w:p w:rsidR="0077551F" w:rsidRPr="001F5741" w:rsidRDefault="00714861" w:rsidP="00132BB9">
            <w:pPr>
              <w:jc w:val="both"/>
              <w:rPr>
                <w:rFonts w:ascii="Arial Narrow" w:hAnsi="Arial Narrow"/>
              </w:rPr>
            </w:pPr>
            <w:r>
              <w:rPr>
                <w:rFonts w:ascii="Arial Narrow" w:hAnsi="Arial Narrow"/>
              </w:rPr>
              <w:t>heart rate</w:t>
            </w:r>
          </w:p>
        </w:tc>
        <w:tc>
          <w:tcPr>
            <w:tcW w:w="8263" w:type="dxa"/>
          </w:tcPr>
          <w:p w:rsidR="0077551F" w:rsidRPr="001F5741" w:rsidRDefault="00714861" w:rsidP="00132BB9">
            <w:pPr>
              <w:jc w:val="both"/>
              <w:rPr>
                <w:rFonts w:ascii="Arial Narrow" w:hAnsi="Arial Narrow"/>
              </w:rPr>
            </w:pPr>
            <w:r w:rsidRPr="00714861">
              <w:rPr>
                <w:rFonts w:ascii="Arial Narrow" w:hAnsi="Arial Narrow"/>
              </w:rPr>
              <w:t>Merriam-Webster:</w:t>
            </w:r>
            <w:r>
              <w:rPr>
                <w:rFonts w:ascii="Arial Narrow" w:hAnsi="Arial Narrow"/>
              </w:rPr>
              <w:t xml:space="preserve"> </w:t>
            </w:r>
            <w:r w:rsidRPr="00714861">
              <w:rPr>
                <w:rFonts w:ascii="Arial Narrow" w:hAnsi="Arial Narrow"/>
              </w:rPr>
              <w:t>a measure of cardiac activity usually expressed as number of beats per minute</w:t>
            </w:r>
          </w:p>
        </w:tc>
      </w:tr>
      <w:tr w:rsidR="00714861" w:rsidRPr="001F5741" w:rsidTr="0005013C">
        <w:tc>
          <w:tcPr>
            <w:tcW w:w="1931" w:type="dxa"/>
          </w:tcPr>
          <w:p w:rsidR="00714861" w:rsidRPr="001F5741" w:rsidRDefault="00714861" w:rsidP="00714861">
            <w:pPr>
              <w:jc w:val="both"/>
              <w:rPr>
                <w:rFonts w:ascii="Arial Narrow" w:hAnsi="Arial Narrow"/>
              </w:rPr>
            </w:pPr>
            <w:r>
              <w:rPr>
                <w:rFonts w:ascii="Arial Narrow" w:hAnsi="Arial Narrow"/>
              </w:rPr>
              <w:t>pulse rate</w:t>
            </w:r>
          </w:p>
        </w:tc>
        <w:tc>
          <w:tcPr>
            <w:tcW w:w="8263" w:type="dxa"/>
          </w:tcPr>
          <w:p w:rsidR="00714861" w:rsidRPr="001F5741" w:rsidRDefault="00714861" w:rsidP="00714861">
            <w:pPr>
              <w:jc w:val="both"/>
              <w:rPr>
                <w:rFonts w:ascii="Arial Narrow" w:hAnsi="Arial Narrow"/>
              </w:rPr>
            </w:pPr>
            <w:r>
              <w:rPr>
                <w:rFonts w:ascii="Arial Narrow" w:hAnsi="Arial Narrow"/>
              </w:rPr>
              <w:t>Merriam-Webster:</w:t>
            </w:r>
            <w:r w:rsidRPr="00714861">
              <w:rPr>
                <w:rFonts w:ascii="Arial Narrow" w:hAnsi="Arial Narrow"/>
              </w:rPr>
              <w:t xml:space="preserve"> the rate of the arterial pulse usually observed at the wrist and stated in beats per minute</w:t>
            </w:r>
          </w:p>
        </w:tc>
      </w:tr>
      <w:tr w:rsidR="00714861" w:rsidRPr="001F5741" w:rsidTr="0005013C">
        <w:tc>
          <w:tcPr>
            <w:tcW w:w="1931" w:type="dxa"/>
          </w:tcPr>
          <w:p w:rsidR="00714861" w:rsidRPr="001F5741" w:rsidRDefault="0077383C" w:rsidP="00714861">
            <w:pPr>
              <w:jc w:val="both"/>
              <w:rPr>
                <w:rFonts w:ascii="Arial Narrow" w:hAnsi="Arial Narrow"/>
              </w:rPr>
            </w:pPr>
            <w:r>
              <w:rPr>
                <w:rFonts w:ascii="Arial Narrow" w:hAnsi="Arial Narrow"/>
              </w:rPr>
              <w:t>blood pressure</w:t>
            </w:r>
          </w:p>
        </w:tc>
        <w:tc>
          <w:tcPr>
            <w:tcW w:w="8263" w:type="dxa"/>
          </w:tcPr>
          <w:p w:rsidR="00714861" w:rsidRPr="00132BB9" w:rsidRDefault="0077383C" w:rsidP="00714861">
            <w:pPr>
              <w:jc w:val="both"/>
              <w:rPr>
                <w:rFonts w:ascii="Arial Narrow" w:hAnsi="Arial Narrow"/>
              </w:rPr>
            </w:pPr>
            <w:r w:rsidRPr="0077383C">
              <w:rPr>
                <w:rFonts w:ascii="Arial Narrow" w:hAnsi="Arial Narrow"/>
              </w:rPr>
              <w:t>Merriam-Webster:</w:t>
            </w:r>
            <w:r>
              <w:rPr>
                <w:rFonts w:ascii="Arial Narrow" w:hAnsi="Arial Narrow"/>
              </w:rPr>
              <w:t xml:space="preserve"> </w:t>
            </w:r>
            <w:r w:rsidRPr="0077383C">
              <w:rPr>
                <w:rFonts w:ascii="Arial Narrow" w:hAnsi="Arial Narrow"/>
              </w:rPr>
              <w:t>pressure exerted by the blood upon the walls of the blood vessels and especially arteries, usually measured on the radial artery by means of a sphygmomanometer, and expressed in millimeters of mercury either as a fraction having as numerator the maximum pressure that follows systole of the left ventricle of the heart and as denominator the minimum pressure that accompanies cardiac diastole or as a whole number representing the first value only</w:t>
            </w:r>
          </w:p>
        </w:tc>
      </w:tr>
      <w:tr w:rsidR="00627544" w:rsidRPr="001F5741" w:rsidTr="0005013C">
        <w:tc>
          <w:tcPr>
            <w:tcW w:w="1931" w:type="dxa"/>
          </w:tcPr>
          <w:p w:rsidR="00627544" w:rsidRPr="001F5741" w:rsidRDefault="00627544" w:rsidP="00627544">
            <w:pPr>
              <w:jc w:val="both"/>
              <w:rPr>
                <w:rFonts w:ascii="Arial Narrow" w:hAnsi="Arial Narrow"/>
              </w:rPr>
            </w:pPr>
            <w:r>
              <w:rPr>
                <w:rFonts w:ascii="Arial Narrow" w:hAnsi="Arial Narrow"/>
              </w:rPr>
              <w:t>blood pressure</w:t>
            </w:r>
          </w:p>
        </w:tc>
        <w:tc>
          <w:tcPr>
            <w:tcW w:w="8263" w:type="dxa"/>
          </w:tcPr>
          <w:p w:rsidR="00627544" w:rsidRPr="001F5741" w:rsidRDefault="00627544" w:rsidP="00627544">
            <w:pPr>
              <w:jc w:val="both"/>
              <w:rPr>
                <w:rFonts w:ascii="Arial Narrow" w:hAnsi="Arial Narrow"/>
              </w:rPr>
            </w:pPr>
            <w:r>
              <w:rPr>
                <w:rFonts w:ascii="Arial Narrow" w:hAnsi="Arial Narrow"/>
              </w:rPr>
              <w:t>Kumar &amp; Smith</w:t>
            </w:r>
            <w:r>
              <w:rPr>
                <w:rStyle w:val="FootnoteReference"/>
                <w:rFonts w:ascii="Arial Narrow" w:hAnsi="Arial Narrow"/>
              </w:rPr>
              <w:footnoteReference w:id="1"/>
            </w:r>
            <w:r>
              <w:rPr>
                <w:rFonts w:ascii="Arial Narrow" w:hAnsi="Arial Narrow"/>
              </w:rPr>
              <w:t xml:space="preserve">: </w:t>
            </w:r>
            <w:r w:rsidRPr="00627544">
              <w:rPr>
                <w:rFonts w:ascii="Arial Narrow" w:hAnsi="Arial Narrow"/>
              </w:rPr>
              <w:t>Blood pressure is the pressure exerted on the arterial walls by the flow of blood. The</w:t>
            </w:r>
            <w:r>
              <w:rPr>
                <w:rFonts w:ascii="Arial Narrow" w:hAnsi="Arial Narrow"/>
              </w:rPr>
              <w:t xml:space="preserve"> </w:t>
            </w:r>
            <w:r w:rsidRPr="00627544">
              <w:rPr>
                <w:rFonts w:ascii="Arial Narrow" w:hAnsi="Arial Narrow"/>
              </w:rPr>
              <w:t>term ‘blood pressure’ designates both a certain function (to exert pressure) and also</w:t>
            </w:r>
            <w:r>
              <w:rPr>
                <w:rFonts w:ascii="Arial Narrow" w:hAnsi="Arial Narrow"/>
              </w:rPr>
              <w:t xml:space="preserve"> </w:t>
            </w:r>
            <w:r w:rsidRPr="00627544">
              <w:rPr>
                <w:rFonts w:ascii="Arial Narrow" w:hAnsi="Arial Narrow"/>
              </w:rPr>
              <w:t>a certain state (of pressure being exerted), both of which are dependent continuants,</w:t>
            </w:r>
            <w:r>
              <w:rPr>
                <w:rFonts w:ascii="Arial Narrow" w:hAnsi="Arial Narrow"/>
              </w:rPr>
              <w:t xml:space="preserve"> </w:t>
            </w:r>
            <w:r w:rsidRPr="00627544">
              <w:rPr>
                <w:rFonts w:ascii="Arial Narrow" w:hAnsi="Arial Narrow"/>
              </w:rPr>
              <w:t>the latter being associated with a value.</w:t>
            </w:r>
          </w:p>
        </w:tc>
      </w:tr>
      <w:tr w:rsidR="00627544" w:rsidRPr="001F5741" w:rsidTr="0005013C">
        <w:tc>
          <w:tcPr>
            <w:tcW w:w="1931" w:type="dxa"/>
          </w:tcPr>
          <w:p w:rsidR="00627544" w:rsidRPr="001F5741" w:rsidRDefault="00460470" w:rsidP="00627544">
            <w:pPr>
              <w:jc w:val="both"/>
              <w:rPr>
                <w:rFonts w:ascii="Arial Narrow" w:hAnsi="Arial Narrow"/>
              </w:rPr>
            </w:pPr>
            <w:r>
              <w:rPr>
                <w:rFonts w:ascii="Arial Narrow" w:hAnsi="Arial Narrow"/>
              </w:rPr>
              <w:t>blood pressure</w:t>
            </w:r>
          </w:p>
        </w:tc>
        <w:tc>
          <w:tcPr>
            <w:tcW w:w="8263" w:type="dxa"/>
          </w:tcPr>
          <w:p w:rsidR="00627544" w:rsidRPr="001F5741" w:rsidRDefault="00460470" w:rsidP="00627544">
            <w:pPr>
              <w:jc w:val="both"/>
              <w:rPr>
                <w:rFonts w:ascii="Arial Narrow" w:hAnsi="Arial Narrow"/>
              </w:rPr>
            </w:pPr>
            <w:r>
              <w:rPr>
                <w:rFonts w:ascii="Arial Narrow" w:hAnsi="Arial Narrow"/>
              </w:rPr>
              <w:t xml:space="preserve">Wikipedia: </w:t>
            </w:r>
            <w:r w:rsidRPr="00460470">
              <w:rPr>
                <w:rFonts w:ascii="Arial Narrow" w:hAnsi="Arial Narrow"/>
              </w:rPr>
              <w:t>Blood pressure (BP), sometimes referred to as arterial blood pressure, is the pressure exerted by circulating blood upon the walls of blood vessels, and is one of the principal vital signs. When used without further specification, "blood pressure" usually refers to the arterial pressure of the systemic circulation, usually measured at a person's upper arm. A person’s blood pressure is usually expressed in terms of the systolic pressure over diastolic pressure and is measured in millimeters of mercury (mm Hg).</w:t>
            </w: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32BB9" w:rsidRDefault="00627544" w:rsidP="00627544">
            <w:pPr>
              <w:jc w:val="both"/>
              <w:rPr>
                <w:rFonts w:ascii="Arial Narrow" w:hAnsi="Arial Narrow"/>
              </w:rPr>
            </w:pPr>
            <w:r>
              <w:rPr>
                <w:rFonts w:ascii="Arial Narrow" w:hAnsi="Arial Narrow"/>
              </w:rPr>
              <w:t>Merriam-Webster:</w:t>
            </w: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32BB9"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F5741"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jc w:val="both"/>
              <w:rPr>
                <w:rFonts w:ascii="Arial Narrow" w:hAnsi="Arial Narrow"/>
              </w:rPr>
            </w:pPr>
          </w:p>
        </w:tc>
        <w:tc>
          <w:tcPr>
            <w:tcW w:w="8263" w:type="dxa"/>
          </w:tcPr>
          <w:p w:rsidR="00627544" w:rsidRPr="00132BB9" w:rsidRDefault="00627544" w:rsidP="00627544">
            <w:pPr>
              <w:jc w:val="both"/>
              <w:rPr>
                <w:rFonts w:ascii="Arial Narrow" w:hAnsi="Arial Narrow"/>
              </w:rPr>
            </w:pPr>
          </w:p>
        </w:tc>
      </w:tr>
      <w:tr w:rsidR="00627544" w:rsidRPr="001F5741" w:rsidTr="0005013C">
        <w:tc>
          <w:tcPr>
            <w:tcW w:w="1931" w:type="dxa"/>
          </w:tcPr>
          <w:p w:rsidR="00627544" w:rsidRPr="001F5741" w:rsidRDefault="00627544" w:rsidP="00627544">
            <w:pPr>
              <w:rPr>
                <w:rFonts w:ascii="Arial Narrow" w:hAnsi="Arial Narrow"/>
              </w:rPr>
            </w:pPr>
          </w:p>
        </w:tc>
        <w:tc>
          <w:tcPr>
            <w:tcW w:w="8263" w:type="dxa"/>
          </w:tcPr>
          <w:p w:rsidR="00627544" w:rsidRPr="001F5741" w:rsidRDefault="00627544" w:rsidP="00627544">
            <w:pPr>
              <w:rPr>
                <w:rFonts w:ascii="Arial Narrow" w:hAnsi="Arial Narrow"/>
              </w:rPr>
            </w:pPr>
          </w:p>
        </w:tc>
      </w:tr>
    </w:tbl>
    <w:p w:rsidR="007724A4" w:rsidRDefault="007724A4" w:rsidP="00394EEA">
      <w:pPr>
        <w:pStyle w:val="Heading1"/>
      </w:pPr>
      <w:bookmarkStart w:id="17" w:name="_Toc335905969"/>
      <w:r>
        <w:lastRenderedPageBreak/>
        <w:t>Introduction</w:t>
      </w:r>
      <w:bookmarkEnd w:id="17"/>
    </w:p>
    <w:p w:rsidR="007724A4" w:rsidRDefault="007724A4" w:rsidP="007724A4">
      <w:pPr>
        <w:pStyle w:val="Heading2"/>
      </w:pPr>
      <w:bookmarkStart w:id="18" w:name="_Toc335905970"/>
      <w:r>
        <w:t>Purpose</w:t>
      </w:r>
      <w:bookmarkEnd w:id="18"/>
    </w:p>
    <w:p w:rsidR="005F1DA2" w:rsidRPr="005F1DA2" w:rsidRDefault="005F1DA2" w:rsidP="005F1DA2">
      <w:r w:rsidRPr="00947EEF">
        <w:t>The purpose of this project is to consider</w:t>
      </w:r>
      <w:r>
        <w:t xml:space="preserve"> a templates for the</w:t>
      </w:r>
      <w:r w:rsidRPr="00947EEF">
        <w:t xml:space="preserve"> represent</w:t>
      </w:r>
      <w:r>
        <w:t xml:space="preserve">ation of vital signs as </w:t>
      </w:r>
      <w:r w:rsidRPr="003F7E70">
        <w:t>SNOMED</w:t>
      </w:r>
      <w:r w:rsidR="003F7E70">
        <w:t> </w:t>
      </w:r>
      <w:r w:rsidRPr="003F7E70">
        <w:t>CT</w:t>
      </w:r>
      <w:r>
        <w:t xml:space="preserve"> Observable entities using the draft Observable entity and Investigation procedure model.</w:t>
      </w:r>
    </w:p>
    <w:p w:rsidR="007724A4" w:rsidRDefault="007724A4" w:rsidP="007724A4">
      <w:pPr>
        <w:pStyle w:val="Heading2"/>
      </w:pPr>
      <w:bookmarkStart w:id="19" w:name="_Toc335905971"/>
      <w:r>
        <w:t>Audience</w:t>
      </w:r>
      <w:r w:rsidR="00F716E5">
        <w:t xml:space="preserve"> and stakeholder domain</w:t>
      </w:r>
      <w:bookmarkEnd w:id="19"/>
    </w:p>
    <w:p w:rsidR="005F1DA2" w:rsidRDefault="0026318D" w:rsidP="005F1DA2">
      <w:r>
        <w:t xml:space="preserve">The audience for this document includes all standards terminology </w:t>
      </w:r>
      <w:r w:rsidR="005F1DA2">
        <w:t>leaders, implementers and users.</w:t>
      </w:r>
      <w:r w:rsidR="005F1DA2" w:rsidRPr="005F1DA2">
        <w:t xml:space="preserve"> </w:t>
      </w:r>
      <w:r w:rsidR="005F1DA2">
        <w:t>Investigations including vital signs, i.e. heart rate, respiratory rate, core body temperature and</w:t>
      </w:r>
      <w:r w:rsidR="002B75EF">
        <w:t xml:space="preserve"> (systemic arterial systolic and diastolic)</w:t>
      </w:r>
      <w:r w:rsidR="005F1DA2">
        <w:t xml:space="preserve"> blood pressure, are frequently used in diagnostics and follow-up of treatment</w:t>
      </w:r>
    </w:p>
    <w:p w:rsidR="005F1DA2" w:rsidRDefault="005F1DA2" w:rsidP="005F1DA2"/>
    <w:p w:rsidR="000F0BA8" w:rsidRDefault="000F0BA8" w:rsidP="0026318D">
      <w:r>
        <w:t>A further significant audience is the community of SNOMED authors that may be requested to implement the recommended specification.</w:t>
      </w:r>
    </w:p>
    <w:p w:rsidR="005F1DA2" w:rsidRDefault="005F1DA2" w:rsidP="0026318D"/>
    <w:p w:rsidR="005F1DA2" w:rsidRDefault="005F1DA2" w:rsidP="0026318D">
      <w:r>
        <w:t xml:space="preserve">Specifically, the IHTSDO </w:t>
      </w:r>
      <w:r w:rsidRPr="005F1DA2">
        <w:t>Observable and Investigation Model Project</w:t>
      </w:r>
      <w:r>
        <w:t xml:space="preserve"> is a stakeholder.</w:t>
      </w:r>
    </w:p>
    <w:p w:rsidR="00F716E5" w:rsidRDefault="00F716E5" w:rsidP="00F716E5">
      <w:pPr>
        <w:pStyle w:val="Heading3"/>
      </w:pPr>
      <w:bookmarkStart w:id="20" w:name="_Toc335905972"/>
      <w:r>
        <w:t>Input from stakeholders</w:t>
      </w:r>
      <w:bookmarkEnd w:id="20"/>
    </w:p>
    <w:p w:rsidR="00F716E5" w:rsidRPr="00F716E5" w:rsidRDefault="005F1DA2" w:rsidP="00F716E5">
      <w:r>
        <w:t>-</w:t>
      </w:r>
    </w:p>
    <w:p w:rsidR="002C3EB1" w:rsidRDefault="00184FBE" w:rsidP="00184FBE">
      <w:pPr>
        <w:pStyle w:val="Heading3"/>
      </w:pPr>
      <w:bookmarkStart w:id="21" w:name="_Toc335905973"/>
      <w:r>
        <w:t>Degree of consensus on the statement of problem</w:t>
      </w:r>
      <w:bookmarkEnd w:id="21"/>
    </w:p>
    <w:p w:rsidR="005F1DA2" w:rsidRPr="005F1DA2" w:rsidRDefault="005F1DA2" w:rsidP="005F1DA2">
      <w:r>
        <w:t>-</w:t>
      </w:r>
    </w:p>
    <w:p w:rsidR="003F7A88" w:rsidRDefault="003F7A88" w:rsidP="003F7A88">
      <w:pPr>
        <w:pStyle w:val="Heading1"/>
      </w:pPr>
      <w:bookmarkStart w:id="22" w:name="_Toc335905546"/>
      <w:bookmarkStart w:id="23" w:name="_Toc335905974"/>
      <w:r>
        <w:lastRenderedPageBreak/>
        <w:t>Statement of the problem or need</w:t>
      </w:r>
      <w:bookmarkEnd w:id="22"/>
      <w:bookmarkEnd w:id="23"/>
    </w:p>
    <w:p w:rsidR="003F7A88" w:rsidRDefault="003F7A88" w:rsidP="003F7A88">
      <w:pPr>
        <w:pStyle w:val="Heading2"/>
        <w:rPr>
          <w:i/>
        </w:rPr>
      </w:pPr>
      <w:bookmarkStart w:id="24" w:name="_Toc335905547"/>
      <w:bookmarkStart w:id="25" w:name="_Toc335905975"/>
      <w:r>
        <w:t xml:space="preserve">Summary of problem or need, </w:t>
      </w:r>
      <w:r w:rsidRPr="006955B3">
        <w:rPr>
          <w:i/>
        </w:rPr>
        <w:t>as reported</w:t>
      </w:r>
      <w:bookmarkEnd w:id="24"/>
      <w:bookmarkEnd w:id="25"/>
    </w:p>
    <w:p w:rsidR="005F1DA2" w:rsidRDefault="005F1DA2" w:rsidP="005F1DA2">
      <w:r>
        <w:t>Th</w:t>
      </w:r>
      <w:r w:rsidR="00351847">
        <w:t>is document</w:t>
      </w:r>
      <w:r>
        <w:t xml:space="preserve"> does not directly correspond to a </w:t>
      </w:r>
      <w:r w:rsidR="00351847">
        <w:t xml:space="preserve">IHTSDO content tracker artifact, other than the general </w:t>
      </w:r>
      <w:proofErr w:type="gramStart"/>
      <w:r w:rsidR="00351847" w:rsidRPr="005F1DA2">
        <w:t>artf6283 :</w:t>
      </w:r>
      <w:proofErr w:type="gramEnd"/>
      <w:r w:rsidR="00351847" w:rsidRPr="005F1DA2">
        <w:t xml:space="preserve"> Observables and investigation procedures redesign</w:t>
      </w:r>
      <w:r w:rsidR="00351847">
        <w:t xml:space="preserve"> tracker item.</w:t>
      </w:r>
    </w:p>
    <w:p w:rsidR="003F7E70" w:rsidRDefault="003F7E70" w:rsidP="005F1DA2"/>
    <w:p w:rsidR="003F7E70" w:rsidRDefault="003F7E70" w:rsidP="005F1DA2">
      <w:r>
        <w:t>Vital signs is in scope of the LOINC mapping project.</w:t>
      </w:r>
    </w:p>
    <w:p w:rsidR="003F7A88" w:rsidRDefault="003F7A88" w:rsidP="003F7A88">
      <w:pPr>
        <w:pStyle w:val="Heading2"/>
      </w:pPr>
      <w:bookmarkStart w:id="26" w:name="_Toc335905548"/>
      <w:bookmarkStart w:id="27" w:name="_Toc335905976"/>
      <w:r>
        <w:t>Summary of requested solution</w:t>
      </w:r>
      <w:bookmarkEnd w:id="26"/>
      <w:bookmarkEnd w:id="27"/>
    </w:p>
    <w:p w:rsidR="00FF6DE3" w:rsidRPr="00FF6DE3" w:rsidRDefault="00FF6DE3" w:rsidP="00FF6DE3">
      <w:r>
        <w:t>No requested solution.</w:t>
      </w:r>
    </w:p>
    <w:p w:rsidR="003F7A88" w:rsidRDefault="003F7A88" w:rsidP="003F7A88">
      <w:pPr>
        <w:pStyle w:val="Heading2"/>
        <w:rPr>
          <w:i/>
        </w:rPr>
      </w:pPr>
      <w:bookmarkStart w:id="28" w:name="_Toc335905549"/>
      <w:bookmarkStart w:id="29" w:name="_Toc335905977"/>
      <w:r>
        <w:t xml:space="preserve">Statement of problem </w:t>
      </w:r>
      <w:r w:rsidRPr="006955B3">
        <w:rPr>
          <w:i/>
        </w:rPr>
        <w:t>as understood</w:t>
      </w:r>
      <w:bookmarkEnd w:id="28"/>
      <w:bookmarkEnd w:id="29"/>
    </w:p>
    <w:p w:rsidR="00FF6DE3" w:rsidRDefault="00FF6DE3" w:rsidP="00FF6DE3">
      <w:r>
        <w:t xml:space="preserve">To develop guidance for representation of SNOMED CT vital signs concepts (subsumed by </w:t>
      </w:r>
      <w:r w:rsidRPr="00FF6DE3">
        <w:t>46680005 | vital sign (observable entity) |</w:t>
      </w:r>
      <w:r w:rsidR="00E3196E">
        <w:t>). While there are other concepts in other SNOMED CT hierarchies related to the vital signs observables, such as procedures and findings, these are considered out of scope of this project</w:t>
      </w:r>
      <w:r w:rsidR="000B429A">
        <w:t xml:space="preserve"> (see </w:t>
      </w:r>
      <w:r w:rsidR="000B429A">
        <w:fldChar w:fldCharType="begin"/>
      </w:r>
      <w:r w:rsidR="000B429A">
        <w:instrText xml:space="preserve"> REF _Ref404345307 \h </w:instrText>
      </w:r>
      <w:r w:rsidR="000B429A">
        <w:fldChar w:fldCharType="separate"/>
      </w:r>
      <w:r w:rsidR="000B429A">
        <w:t xml:space="preserve">Table </w:t>
      </w:r>
      <w:r w:rsidR="000B429A">
        <w:rPr>
          <w:noProof/>
        </w:rPr>
        <w:t>1</w:t>
      </w:r>
      <w:r w:rsidR="000B429A">
        <w:fldChar w:fldCharType="end"/>
      </w:r>
      <w:r w:rsidR="000B429A">
        <w:t>)</w:t>
      </w:r>
      <w:r w:rsidR="00E3196E">
        <w:t>.</w:t>
      </w:r>
    </w:p>
    <w:p w:rsidR="00E3196E" w:rsidRDefault="00E3196E" w:rsidP="00FF6DE3"/>
    <w:p w:rsidR="000B429A" w:rsidRDefault="000B429A" w:rsidP="000B429A">
      <w:pPr>
        <w:pStyle w:val="Caption"/>
        <w:keepNext/>
      </w:pPr>
      <w:bookmarkStart w:id="30" w:name="_Ref404345307"/>
      <w:r>
        <w:t xml:space="preserve">Table </w:t>
      </w:r>
      <w:r>
        <w:fldChar w:fldCharType="begin"/>
      </w:r>
      <w:r>
        <w:instrText xml:space="preserve"> SEQ Table \* ARABIC </w:instrText>
      </w:r>
      <w:r>
        <w:fldChar w:fldCharType="separate"/>
      </w:r>
      <w:r>
        <w:rPr>
          <w:noProof/>
        </w:rPr>
        <w:t>1</w:t>
      </w:r>
      <w:r>
        <w:fldChar w:fldCharType="end"/>
      </w:r>
      <w:bookmarkEnd w:id="30"/>
      <w:r>
        <w:t xml:space="preserve"> Examples of related</w:t>
      </w:r>
      <w:r>
        <w:rPr>
          <w:noProof/>
        </w:rPr>
        <w:t xml:space="preserve"> SNOMED CT concepts</w:t>
      </w:r>
    </w:p>
    <w:tbl>
      <w:tblPr>
        <w:tblStyle w:val="TableGrid"/>
        <w:tblW w:w="0" w:type="auto"/>
        <w:tblLook w:val="04A0" w:firstRow="1" w:lastRow="0" w:firstColumn="1" w:lastColumn="0" w:noHBand="0" w:noVBand="1"/>
      </w:tblPr>
      <w:tblGrid>
        <w:gridCol w:w="5059"/>
        <w:gridCol w:w="5059"/>
      </w:tblGrid>
      <w:tr w:rsidR="00E3196E" w:rsidRPr="00E3196E" w:rsidTr="00E3196E">
        <w:tc>
          <w:tcPr>
            <w:tcW w:w="5059" w:type="dxa"/>
          </w:tcPr>
          <w:p w:rsidR="00E3196E" w:rsidRPr="00E3196E" w:rsidRDefault="00E3196E" w:rsidP="00E3196E">
            <w:pPr>
              <w:rPr>
                <w:b/>
              </w:rPr>
            </w:pPr>
            <w:r w:rsidRPr="00E3196E">
              <w:rPr>
                <w:b/>
              </w:rPr>
              <w:t>SNOMED CT hierarchy</w:t>
            </w:r>
          </w:p>
        </w:tc>
        <w:tc>
          <w:tcPr>
            <w:tcW w:w="5059" w:type="dxa"/>
          </w:tcPr>
          <w:p w:rsidR="00E3196E" w:rsidRPr="00E3196E" w:rsidRDefault="00E3196E" w:rsidP="00FF6DE3">
            <w:pPr>
              <w:rPr>
                <w:b/>
              </w:rPr>
            </w:pPr>
            <w:proofErr w:type="spellStart"/>
            <w:r w:rsidRPr="00E3196E">
              <w:rPr>
                <w:b/>
              </w:rPr>
              <w:t>Exampes</w:t>
            </w:r>
            <w:proofErr w:type="spellEnd"/>
          </w:p>
        </w:tc>
      </w:tr>
      <w:tr w:rsidR="00E3196E" w:rsidTr="00E3196E">
        <w:tc>
          <w:tcPr>
            <w:tcW w:w="5059" w:type="dxa"/>
          </w:tcPr>
          <w:p w:rsidR="00E3196E" w:rsidRDefault="00E3196E" w:rsidP="00E3196E">
            <w:r>
              <w:t>Clinical finding</w:t>
            </w:r>
          </w:p>
        </w:tc>
        <w:tc>
          <w:tcPr>
            <w:tcW w:w="5059" w:type="dxa"/>
          </w:tcPr>
          <w:p w:rsidR="00E3196E" w:rsidRDefault="00E3196E" w:rsidP="00FF6DE3">
            <w:r w:rsidRPr="00E3196E">
              <w:t>87273009 | temperature normal (finding) |</w:t>
            </w:r>
          </w:p>
          <w:p w:rsidR="00E3196E" w:rsidRDefault="00E3196E" w:rsidP="00FF6DE3">
            <w:r w:rsidRPr="00E3196E">
              <w:t>392570002 | blood pressure finding (finding) |</w:t>
            </w:r>
          </w:p>
        </w:tc>
      </w:tr>
      <w:tr w:rsidR="00E3196E" w:rsidTr="00E3196E">
        <w:tc>
          <w:tcPr>
            <w:tcW w:w="5059" w:type="dxa"/>
          </w:tcPr>
          <w:p w:rsidR="00E3196E" w:rsidRDefault="00E3196E" w:rsidP="00E3196E">
            <w:r>
              <w:t>Procedure</w:t>
            </w:r>
          </w:p>
        </w:tc>
        <w:tc>
          <w:tcPr>
            <w:tcW w:w="5059" w:type="dxa"/>
          </w:tcPr>
          <w:p w:rsidR="00E3196E" w:rsidRDefault="000B429A" w:rsidP="00FF6DE3">
            <w:r w:rsidRPr="000B429A">
              <w:t>46973005 | blood pressure taking (procedure) |</w:t>
            </w:r>
          </w:p>
          <w:p w:rsidR="000B429A" w:rsidRDefault="000B429A" w:rsidP="00FF6DE3">
            <w:r w:rsidRPr="000B429A">
              <w:t>408867002 | taking respiratory rate (procedure) |</w:t>
            </w:r>
          </w:p>
          <w:p w:rsidR="000B429A" w:rsidRPr="00E3196E" w:rsidRDefault="000B429A" w:rsidP="00FF6DE3">
            <w:r w:rsidRPr="000B429A">
              <w:t>72027000 | radial pulse taking (procedure) |</w:t>
            </w:r>
          </w:p>
        </w:tc>
      </w:tr>
      <w:tr w:rsidR="000B429A" w:rsidTr="00E3196E">
        <w:tc>
          <w:tcPr>
            <w:tcW w:w="5059" w:type="dxa"/>
          </w:tcPr>
          <w:p w:rsidR="000B429A" w:rsidRDefault="000B429A" w:rsidP="00E3196E">
            <w:r>
              <w:t>Physical object</w:t>
            </w:r>
          </w:p>
        </w:tc>
        <w:tc>
          <w:tcPr>
            <w:tcW w:w="5059" w:type="dxa"/>
          </w:tcPr>
          <w:p w:rsidR="000B429A" w:rsidRDefault="000B429A" w:rsidP="00FF6DE3">
            <w:r w:rsidRPr="000B429A">
              <w:t>70665002 | blood pressure cuff, device (physical object) |</w:t>
            </w:r>
          </w:p>
          <w:p w:rsidR="000B429A" w:rsidRPr="000B429A" w:rsidRDefault="000B429A" w:rsidP="00FF6DE3">
            <w:r w:rsidRPr="000B429A">
              <w:t>448349000 | tympanic thermometer (physical object) |</w:t>
            </w:r>
          </w:p>
        </w:tc>
      </w:tr>
      <w:tr w:rsidR="000B429A" w:rsidTr="00E3196E">
        <w:tc>
          <w:tcPr>
            <w:tcW w:w="5059" w:type="dxa"/>
          </w:tcPr>
          <w:p w:rsidR="000B429A" w:rsidRDefault="000B429A" w:rsidP="00E3196E">
            <w:r>
              <w:t>Situation with explicit context</w:t>
            </w:r>
          </w:p>
        </w:tc>
        <w:tc>
          <w:tcPr>
            <w:tcW w:w="5059" w:type="dxa"/>
          </w:tcPr>
          <w:p w:rsidR="000B429A" w:rsidRDefault="000B429A" w:rsidP="00FF6DE3">
            <w:r w:rsidRPr="000B429A">
              <w:t>371622005 | elevated blood pressure reading without diagnosis of hypertension (situation) |</w:t>
            </w:r>
          </w:p>
          <w:p w:rsidR="000B429A" w:rsidRPr="000B429A" w:rsidRDefault="000B429A" w:rsidP="00FF6DE3">
            <w:r w:rsidRPr="000B429A">
              <w:t>164286000 | on examination - temperature not taken (situation) |</w:t>
            </w:r>
          </w:p>
        </w:tc>
      </w:tr>
    </w:tbl>
    <w:p w:rsidR="00E3196E" w:rsidRPr="00FF6DE3" w:rsidRDefault="00E3196E" w:rsidP="00FF6DE3"/>
    <w:p w:rsidR="003F7A88" w:rsidRDefault="003F7A88" w:rsidP="003F7A88">
      <w:pPr>
        <w:pStyle w:val="Heading2"/>
      </w:pPr>
      <w:bookmarkStart w:id="31" w:name="_Toc335905550"/>
      <w:bookmarkStart w:id="32" w:name="_Toc335905978"/>
      <w:r>
        <w:t>Detailed analysis of reported problem, including background</w:t>
      </w:r>
      <w:bookmarkEnd w:id="31"/>
      <w:bookmarkEnd w:id="32"/>
    </w:p>
    <w:p w:rsidR="00714861" w:rsidRDefault="00714861" w:rsidP="00714861">
      <w:pPr>
        <w:pStyle w:val="Heading3"/>
      </w:pPr>
      <w:r>
        <w:t>Th</w:t>
      </w:r>
      <w:r w:rsidR="000575F3">
        <w:t>e generic</w:t>
      </w:r>
      <w:r>
        <w:t xml:space="preserve"> observable entities model</w:t>
      </w:r>
    </w:p>
    <w:p w:rsidR="00FF6DE3" w:rsidRDefault="00FF6DE3" w:rsidP="00FF6DE3">
      <w:r>
        <w:t>There is currently no editorial guidance in the SNOMED CT concept model for representing Observable entities. Concepts in the Observable entity hierarchy are thus currently manually maintained. Small amounts of observables has been added over the years from 2002 to 2013 and as of 2013-07-31 the number of active concepts is 8287 (8281, 8274???) including the hierarchy root.</w:t>
      </w:r>
    </w:p>
    <w:p w:rsidR="00FF6DE3" w:rsidRDefault="00FF6DE3" w:rsidP="00FF6DE3"/>
    <w:p w:rsidR="00FF6DE3" w:rsidRDefault="00FF6DE3" w:rsidP="00FF6DE3">
      <w:r>
        <w:lastRenderedPageBreak/>
        <w:t xml:space="preserve">In 2006 an analysis of the contents of the Observable entity hierarchy was produced by David </w:t>
      </w:r>
      <w:proofErr w:type="spellStart"/>
      <w:r>
        <w:t>Markwell</w:t>
      </w:r>
      <w:proofErr w:type="spellEnd"/>
      <w:r>
        <w:t xml:space="preserve"> [Markwell2006]. In the analysis a number of issues are identified and described, focusing on Observable entities is proposed in the analysis, nor the development of such a concept model.</w:t>
      </w:r>
    </w:p>
    <w:p w:rsidR="00FF6DE3" w:rsidRDefault="00FF6DE3" w:rsidP="00FF6DE3"/>
    <w:p w:rsidR="00FF6DE3" w:rsidRDefault="00FF6DE3" w:rsidP="00FF6DE3">
      <w:r>
        <w:t xml:space="preserve">In 2008 an IHTSDO project was started with the aim of developing a concept model for the Observables entity </w:t>
      </w:r>
      <w:proofErr w:type="spellStart"/>
      <w:r>
        <w:t>hierarcy</w:t>
      </w:r>
      <w:proofErr w:type="spellEnd"/>
      <w:r>
        <w:t>. The first meeting was held in Birmingham, UK 2008-07-01.</w:t>
      </w:r>
    </w:p>
    <w:p w:rsidR="00FF6DE3" w:rsidRDefault="00FF6DE3" w:rsidP="00FF6DE3"/>
    <w:p w:rsidR="00FF6DE3" w:rsidRDefault="00FF6DE3" w:rsidP="00FF6DE3">
      <w:r>
        <w:t xml:space="preserve">In 2009 a joint project with IHTSDO, </w:t>
      </w:r>
      <w:proofErr w:type="spellStart"/>
      <w:r>
        <w:t>Regenstrief</w:t>
      </w:r>
      <w:proofErr w:type="spellEnd"/>
      <w:r>
        <w:t xml:space="preserve"> Institute and IFCC-IUPAC (S</w:t>
      </w:r>
      <w:proofErr w:type="gramStart"/>
      <w:r>
        <w:t>)C</w:t>
      </w:r>
      <w:proofErr w:type="gramEnd"/>
      <w:r>
        <w:t>-NPU as participants was started with the aim of testing a division of labor between IHTSDO and the laboratory medicine terminology development partners. A secondary aim was to test a then newly developed proposal for an Observables concept model.</w:t>
      </w:r>
    </w:p>
    <w:p w:rsidR="00FF6DE3" w:rsidRDefault="00FF6DE3" w:rsidP="00FF6DE3"/>
    <w:p w:rsidR="00FF6DE3" w:rsidRDefault="00FF6DE3" w:rsidP="00FF6DE3">
      <w:r>
        <w:t xml:space="preserve">A Draft Standard for Trial Use (DSTU) version of an Observables concept model was published 2010-06-30. The proposed model is informed by recent formal ontology developments, mainly the </w:t>
      </w:r>
      <w:proofErr w:type="gramStart"/>
      <w:r>
        <w:t>BFO  [</w:t>
      </w:r>
      <w:proofErr w:type="gramEnd"/>
      <w:r>
        <w:t>BFO]</w:t>
      </w:r>
      <w:r>
        <w:rPr>
          <w:rStyle w:val="FootnoteReference"/>
        </w:rPr>
        <w:footnoteReference w:id="2"/>
      </w:r>
      <w:r>
        <w:t xml:space="preserve">. The model is fairly generic and thus, the challenge of using the model lies in its reproducible application across and within use cases. </w:t>
      </w:r>
    </w:p>
    <w:p w:rsidR="0055761A" w:rsidRDefault="0055761A" w:rsidP="00FF6DE3"/>
    <w:p w:rsidR="00714861" w:rsidRDefault="00714861" w:rsidP="00714861">
      <w:pPr>
        <w:pStyle w:val="Heading3"/>
      </w:pPr>
      <w:r>
        <w:t>Vital signs observables current status</w:t>
      </w:r>
    </w:p>
    <w:p w:rsidR="0039567A" w:rsidRDefault="0055761A" w:rsidP="00FF6DE3">
      <w:r>
        <w:t xml:space="preserve">There are 134 SNOMED CT concepts subsumed by </w:t>
      </w:r>
      <w:r w:rsidRPr="0055761A">
        <w:t>46680005 | vital sign (observable entity) |</w:t>
      </w:r>
      <w:r>
        <w:t xml:space="preserve"> in the 2014-07-31 release. </w:t>
      </w:r>
      <w:r w:rsidRPr="0055761A">
        <w:t>46680005 | vital sign (observable entity) |</w:t>
      </w:r>
      <w:r>
        <w:t xml:space="preserve"> directly subsumes the four concepts </w:t>
      </w:r>
      <w:r w:rsidRPr="0055761A">
        <w:t>78564009 | pulse rate (observable entity) |</w:t>
      </w:r>
      <w:r>
        <w:t xml:space="preserve">, </w:t>
      </w:r>
      <w:r w:rsidRPr="0055761A">
        <w:t>86290005 | respiratory rate (observable entity) |</w:t>
      </w:r>
      <w:r>
        <w:t xml:space="preserve">, </w:t>
      </w:r>
      <w:r w:rsidRPr="0055761A">
        <w:t>386725007 | body temperature (observable entity) |</w:t>
      </w:r>
      <w:r>
        <w:t xml:space="preserve">, and </w:t>
      </w:r>
      <w:r w:rsidRPr="0055761A">
        <w:t>75367002 | blood pressure (observable entity) |</w:t>
      </w:r>
      <w:r>
        <w:t xml:space="preserve">. All concepts are primitive. </w:t>
      </w:r>
    </w:p>
    <w:p w:rsidR="0039567A" w:rsidRDefault="0039567A" w:rsidP="00FF6DE3"/>
    <w:p w:rsidR="00143460" w:rsidRDefault="0055761A" w:rsidP="00FF6DE3">
      <w:r>
        <w:t xml:space="preserve">It should be noted that </w:t>
      </w:r>
      <w:r w:rsidRPr="0055761A">
        <w:t>46680005 | vital sign (observable entity) |</w:t>
      </w:r>
      <w:r>
        <w:t xml:space="preserve"> is a grouper of the four specific observables based on convention and cannot reasonably be fully defined. It should be considered whether or not a primitive grouper is the best way of representing such clinical conventions.</w:t>
      </w:r>
      <w:r w:rsidR="000E7DBC">
        <w:t xml:space="preserve"> Currently, due to the grouping, </w:t>
      </w:r>
      <w:r w:rsidR="00143460">
        <w:t>all current</w:t>
      </w:r>
      <w:r w:rsidR="002B75EF">
        <w:t xml:space="preserve"> temperature</w:t>
      </w:r>
      <w:r w:rsidR="00143460">
        <w:t>s</w:t>
      </w:r>
      <w:r w:rsidR="002B75EF">
        <w:t xml:space="preserve"> of the body, including e.g. </w:t>
      </w:r>
      <w:r w:rsidR="002B75EF" w:rsidRPr="002B75EF">
        <w:t>364511004 | ankle joint temperature (observable entity) |</w:t>
      </w:r>
      <w:r w:rsidR="002B75EF">
        <w:t xml:space="preserve">, </w:t>
      </w:r>
      <w:r w:rsidR="00143460">
        <w:t xml:space="preserve">are </w:t>
      </w:r>
      <w:r w:rsidR="002B75EF">
        <w:t>vital sign</w:t>
      </w:r>
      <w:r w:rsidR="00143460">
        <w:t>s</w:t>
      </w:r>
      <w:r w:rsidR="002B75EF">
        <w:t>.</w:t>
      </w:r>
      <w:r w:rsidR="0039567A">
        <w:t xml:space="preserve"> </w:t>
      </w:r>
      <w:r w:rsidR="00143460">
        <w:t xml:space="preserve">Also, due to the primitive status of the grouper, </w:t>
      </w:r>
      <w:r w:rsidR="0073289C">
        <w:t xml:space="preserve">body temperatures which do not explicitly or implicitly include an IS A relationship to </w:t>
      </w:r>
      <w:r w:rsidR="0073289C" w:rsidRPr="0055761A">
        <w:t>46680005 | vital sign (observable entity) |</w:t>
      </w:r>
      <w:r w:rsidR="0073289C">
        <w:t xml:space="preserve"> will not be subsumed by any modeled body temperature observables.</w:t>
      </w:r>
    </w:p>
    <w:p w:rsidR="00143460" w:rsidRDefault="00143460" w:rsidP="00FF6DE3"/>
    <w:p w:rsidR="0039567A" w:rsidRDefault="00143460" w:rsidP="00FF6DE3">
      <w:r>
        <w:t>A</w:t>
      </w:r>
      <w:r w:rsidR="0039567A">
        <w:t xml:space="preserve">lthough the four specific vital signs listed in SNOMED CT are generally agreed upon, there are </w:t>
      </w:r>
      <w:r w:rsidR="0073289C">
        <w:t xml:space="preserve">also </w:t>
      </w:r>
      <w:r w:rsidR="0039567A">
        <w:t>additional vital signs. E.g.</w:t>
      </w:r>
      <w:r w:rsidR="00BB66B9">
        <w:t xml:space="preserve"> the US PHIN, Public Health Information Network,</w:t>
      </w:r>
      <w:r w:rsidR="0039567A">
        <w:t xml:space="preserve"> lists </w:t>
      </w:r>
      <w:r w:rsidR="00BB66B9">
        <w:t>4</w:t>
      </w:r>
      <w:r w:rsidR="0039567A">
        <w:t xml:space="preserve"> additional vital signs</w:t>
      </w:r>
      <w:r w:rsidR="0039567A">
        <w:rPr>
          <w:rStyle w:val="FootnoteReference"/>
        </w:rPr>
        <w:footnoteReference w:id="3"/>
      </w:r>
      <w:r w:rsidR="0039567A">
        <w:t xml:space="preserve"> including head circumference, height, O2 saturation, and weight</w:t>
      </w:r>
      <w:r w:rsidR="00BB66B9" w:rsidRPr="00BB66B9">
        <w:t xml:space="preserve"> </w:t>
      </w:r>
      <w:r w:rsidR="00BB66B9">
        <w:t xml:space="preserve">and the HITSP Consolidated CDA template for vital signs </w:t>
      </w:r>
      <w:r w:rsidR="0073289C">
        <w:t xml:space="preserve">further </w:t>
      </w:r>
      <w:r w:rsidR="00BB66B9">
        <w:t>lists an additional two: body surface area and BMI</w:t>
      </w:r>
      <w:r w:rsidR="0073289C">
        <w:t>, thus including a total of 10 vital signs</w:t>
      </w:r>
      <w:r w:rsidR="00BB66B9">
        <w:t>.</w:t>
      </w:r>
    </w:p>
    <w:p w:rsidR="000E7DBC" w:rsidRDefault="000E7DBC" w:rsidP="00FF6DE3"/>
    <w:p w:rsidR="000E7DBC" w:rsidRDefault="000E7DBC" w:rsidP="00FF6DE3">
      <w:r>
        <w:t>Each of the more specific kinds of observable will be described separately below.</w:t>
      </w:r>
    </w:p>
    <w:p w:rsidR="00EA655E" w:rsidRDefault="00EA655E" w:rsidP="00EA655E">
      <w:pPr>
        <w:pStyle w:val="Heading3"/>
      </w:pPr>
      <w:r>
        <w:t>Process observables</w:t>
      </w:r>
    </w:p>
    <w:p w:rsidR="00EA655E" w:rsidRDefault="00EA655E" w:rsidP="00EA655E">
      <w:r>
        <w:t>The current draft Observables model</w:t>
      </w:r>
      <w:r w:rsidR="00884B8C">
        <w:t xml:space="preserve"> contains a specific set of attributes for representi</w:t>
      </w:r>
      <w:r w:rsidR="00A80C56">
        <w:t>ng observables about processes</w:t>
      </w:r>
      <w:r w:rsidR="004F3CB4">
        <w:t xml:space="preserve"> (see </w:t>
      </w:r>
      <w:r w:rsidR="004F3CB4">
        <w:fldChar w:fldCharType="begin"/>
      </w:r>
      <w:r w:rsidR="004F3CB4">
        <w:instrText xml:space="preserve"> REF _Ref404343178 \h </w:instrText>
      </w:r>
      <w:r w:rsidR="004F3CB4">
        <w:fldChar w:fldCharType="separate"/>
      </w:r>
      <w:r w:rsidR="004F3CB4">
        <w:t xml:space="preserve">Table </w:t>
      </w:r>
      <w:r w:rsidR="004F3CB4">
        <w:rPr>
          <w:noProof/>
        </w:rPr>
        <w:t>1</w:t>
      </w:r>
      <w:r w:rsidR="004F3CB4">
        <w:fldChar w:fldCharType="end"/>
      </w:r>
      <w:r w:rsidR="004F3CB4">
        <w:t>)</w:t>
      </w:r>
      <w:r w:rsidR="00A80C56">
        <w:t xml:space="preserve">. The ranges presented in the draft style guide v1.0 seems targeted </w:t>
      </w:r>
      <w:r w:rsidR="00A80C56">
        <w:lastRenderedPageBreak/>
        <w:t xml:space="preserve">towards laboratory medicine applications of the </w:t>
      </w:r>
      <w:r w:rsidR="00EB1366">
        <w:t>observables model, e.g. the restriction of process output to substances. Changes in range specifications to allow vital signs modeling using process observables is expected.</w:t>
      </w:r>
    </w:p>
    <w:p w:rsidR="00A80C56" w:rsidRDefault="00A80C56" w:rsidP="00EA655E"/>
    <w:p w:rsidR="004F3CB4" w:rsidRDefault="004F3CB4" w:rsidP="004F3CB4">
      <w:pPr>
        <w:pStyle w:val="Caption"/>
        <w:keepNext/>
      </w:pPr>
      <w:bookmarkStart w:id="33" w:name="_Ref404343178"/>
      <w:r>
        <w:t xml:space="preserve">Table </w:t>
      </w:r>
      <w:r>
        <w:fldChar w:fldCharType="begin"/>
      </w:r>
      <w:r>
        <w:instrText xml:space="preserve"> SEQ Table \* ARABIC </w:instrText>
      </w:r>
      <w:r>
        <w:fldChar w:fldCharType="separate"/>
      </w:r>
      <w:r w:rsidR="000B429A">
        <w:rPr>
          <w:noProof/>
        </w:rPr>
        <w:t>2</w:t>
      </w:r>
      <w:r>
        <w:fldChar w:fldCharType="end"/>
      </w:r>
      <w:bookmarkEnd w:id="33"/>
      <w:r>
        <w:t xml:space="preserve"> Process observables attributes</w:t>
      </w:r>
    </w:p>
    <w:tbl>
      <w:tblPr>
        <w:tblStyle w:val="TableGrid"/>
        <w:tblW w:w="0" w:type="auto"/>
        <w:tblLook w:val="04A0" w:firstRow="1" w:lastRow="0" w:firstColumn="1" w:lastColumn="0" w:noHBand="0" w:noVBand="1"/>
      </w:tblPr>
      <w:tblGrid>
        <w:gridCol w:w="5059"/>
        <w:gridCol w:w="5059"/>
      </w:tblGrid>
      <w:tr w:rsidR="00884B8C" w:rsidRPr="00A80C56" w:rsidTr="00884B8C">
        <w:tc>
          <w:tcPr>
            <w:tcW w:w="5059" w:type="dxa"/>
          </w:tcPr>
          <w:p w:rsidR="00884B8C" w:rsidRPr="00A80C56" w:rsidRDefault="00A80C56" w:rsidP="00EA655E">
            <w:pPr>
              <w:rPr>
                <w:b/>
              </w:rPr>
            </w:pPr>
            <w:r w:rsidRPr="00A80C56">
              <w:rPr>
                <w:b/>
              </w:rPr>
              <w:t>SNOMED CT attribute</w:t>
            </w:r>
          </w:p>
        </w:tc>
        <w:tc>
          <w:tcPr>
            <w:tcW w:w="5059" w:type="dxa"/>
          </w:tcPr>
          <w:p w:rsidR="00884B8C" w:rsidRPr="00A80C56" w:rsidRDefault="00A80C56" w:rsidP="00EA655E">
            <w:pPr>
              <w:rPr>
                <w:b/>
              </w:rPr>
            </w:pPr>
            <w:r w:rsidRPr="00A80C56">
              <w:rPr>
                <w:b/>
              </w:rPr>
              <w:t>Range</w:t>
            </w:r>
          </w:p>
        </w:tc>
      </w:tr>
      <w:tr w:rsidR="00A80C56" w:rsidTr="00884B8C">
        <w:tc>
          <w:tcPr>
            <w:tcW w:w="5059" w:type="dxa"/>
          </w:tcPr>
          <w:p w:rsidR="00A80C56" w:rsidRDefault="00A80C56" w:rsidP="00A80C56">
            <w:r w:rsidRPr="00A80C56">
              <w:t>704321009</w:t>
            </w:r>
            <w:r>
              <w:t xml:space="preserve"> | c</w:t>
            </w:r>
            <w:r w:rsidRPr="00A80C56">
              <w:t>haracterizes (attribute)</w:t>
            </w:r>
            <w:r>
              <w:t xml:space="preserve"> |</w:t>
            </w:r>
          </w:p>
        </w:tc>
        <w:tc>
          <w:tcPr>
            <w:tcW w:w="5059" w:type="dxa"/>
          </w:tcPr>
          <w:p w:rsidR="00A80C56" w:rsidRDefault="00A80C56" w:rsidP="00EA655E">
            <w:r w:rsidRPr="00A80C56">
              <w:t>415178003</w:t>
            </w:r>
            <w:r>
              <w:t xml:space="preserve"> </w:t>
            </w:r>
            <w:r w:rsidRPr="00A80C56">
              <w:t>|</w:t>
            </w:r>
            <w:r>
              <w:t xml:space="preserve"> p</w:t>
            </w:r>
            <w:r w:rsidRPr="00A80C56">
              <w:t>rocess</w:t>
            </w:r>
            <w:r>
              <w:t xml:space="preserve"> </w:t>
            </w:r>
            <w:r w:rsidRPr="00A80C56">
              <w:t>|</w:t>
            </w:r>
          </w:p>
        </w:tc>
      </w:tr>
      <w:tr w:rsidR="00A80C56" w:rsidTr="00884B8C">
        <w:tc>
          <w:tcPr>
            <w:tcW w:w="5059" w:type="dxa"/>
          </w:tcPr>
          <w:p w:rsidR="00A80C56" w:rsidRPr="00A80C56" w:rsidRDefault="00A80C56" w:rsidP="00A80C56">
            <w:r>
              <w:t>704322002 | process agent (attribute) |</w:t>
            </w:r>
          </w:p>
        </w:tc>
        <w:tc>
          <w:tcPr>
            <w:tcW w:w="5059" w:type="dxa"/>
          </w:tcPr>
          <w:p w:rsidR="00A80C56" w:rsidRDefault="00A80C56" w:rsidP="00EA655E">
            <w:r w:rsidRPr="00A80C56">
              <w:t>123037004</w:t>
            </w:r>
            <w:r>
              <w:t xml:space="preserve"> </w:t>
            </w:r>
            <w:r w:rsidRPr="00A80C56">
              <w:t>|</w:t>
            </w:r>
            <w:r>
              <w:t xml:space="preserve"> b</w:t>
            </w:r>
            <w:r w:rsidRPr="00A80C56">
              <w:t>ody structure</w:t>
            </w:r>
            <w:r>
              <w:t xml:space="preserve"> </w:t>
            </w:r>
            <w:r w:rsidRPr="00A80C56">
              <w:t>|</w:t>
            </w:r>
          </w:p>
        </w:tc>
      </w:tr>
      <w:tr w:rsidR="00A80C56" w:rsidTr="00884B8C">
        <w:tc>
          <w:tcPr>
            <w:tcW w:w="5059" w:type="dxa"/>
          </w:tcPr>
          <w:p w:rsidR="00A80C56" w:rsidRDefault="00A80C56" w:rsidP="00A80C56">
            <w:pPr>
              <w:tabs>
                <w:tab w:val="right" w:pos="4843"/>
              </w:tabs>
            </w:pPr>
            <w:r>
              <w:t>704323007 | p</w:t>
            </w:r>
            <w:r w:rsidRPr="00A80C56">
              <w:t>rocess duration (attribute)</w:t>
            </w:r>
            <w:r>
              <w:t xml:space="preserve"> |</w:t>
            </w:r>
            <w:r>
              <w:tab/>
            </w:r>
          </w:p>
        </w:tc>
        <w:tc>
          <w:tcPr>
            <w:tcW w:w="5059" w:type="dxa"/>
          </w:tcPr>
          <w:p w:rsidR="00A80C56" w:rsidRDefault="00A80C56" w:rsidP="00EA655E">
            <w:r w:rsidRPr="00A80C56">
              <w:t>7389001</w:t>
            </w:r>
            <w:r>
              <w:t xml:space="preserve"> </w:t>
            </w:r>
            <w:r w:rsidRPr="00A80C56">
              <w:t>|</w:t>
            </w:r>
            <w:r>
              <w:t xml:space="preserve"> t</w:t>
            </w:r>
            <w:r w:rsidRPr="00A80C56">
              <w:t>ime frame</w:t>
            </w:r>
            <w:r>
              <w:t xml:space="preserve"> </w:t>
            </w:r>
            <w:r w:rsidRPr="00A80C56">
              <w:t>|</w:t>
            </w:r>
          </w:p>
        </w:tc>
      </w:tr>
      <w:tr w:rsidR="00A80C56" w:rsidTr="00884B8C">
        <w:tc>
          <w:tcPr>
            <w:tcW w:w="5059" w:type="dxa"/>
          </w:tcPr>
          <w:p w:rsidR="00A80C56" w:rsidRDefault="00A80C56" w:rsidP="00A80C56">
            <w:r>
              <w:t>704324001 | process output (attribute) |</w:t>
            </w:r>
          </w:p>
        </w:tc>
        <w:tc>
          <w:tcPr>
            <w:tcW w:w="5059" w:type="dxa"/>
          </w:tcPr>
          <w:p w:rsidR="00A80C56" w:rsidRDefault="00A80C56" w:rsidP="00A80C56">
            <w:r w:rsidRPr="00A80C56">
              <w:t>105590001</w:t>
            </w:r>
            <w:r>
              <w:t xml:space="preserve"> </w:t>
            </w:r>
            <w:r w:rsidRPr="00A80C56">
              <w:t>|</w:t>
            </w:r>
            <w:r>
              <w:t xml:space="preserve"> s</w:t>
            </w:r>
            <w:r w:rsidRPr="00A80C56">
              <w:t>ubstance</w:t>
            </w:r>
            <w:r>
              <w:t xml:space="preserve"> </w:t>
            </w:r>
            <w:r w:rsidRPr="00A80C56">
              <w:t>|</w:t>
            </w:r>
          </w:p>
        </w:tc>
      </w:tr>
    </w:tbl>
    <w:p w:rsidR="00884B8C" w:rsidRDefault="00884B8C" w:rsidP="00EA655E"/>
    <w:p w:rsidR="00EB1366" w:rsidRPr="00EA655E" w:rsidRDefault="00EB1366" w:rsidP="00EA655E">
      <w:r>
        <w:t xml:space="preserve">In earlier applications of the observables model, quality observables have been separated from process observables by distinct sets of allowed attributes. However, some of the vital signs observables are quality observables which are indirectly defined in terms of processes having the quality as </w:t>
      </w:r>
      <w:r w:rsidR="00F65678">
        <w:t>a result</w:t>
      </w:r>
      <w:r>
        <w:t>.</w:t>
      </w:r>
      <w:r w:rsidR="006420CC">
        <w:t xml:space="preserve"> E.g.</w:t>
      </w:r>
      <w:r w:rsidR="00BB39E2">
        <w:t xml:space="preserve"> blood pressure is the result of the heart pumping blood (and other processes</w:t>
      </w:r>
      <w:r w:rsidR="004F3CB4">
        <w:t xml:space="preserve"> including kidney </w:t>
      </w:r>
      <w:r w:rsidR="006420CC">
        <w:t>water reabsorption</w:t>
      </w:r>
      <w:r w:rsidR="004F3CB4">
        <w:t xml:space="preserve">, </w:t>
      </w:r>
      <w:r w:rsidR="006420CC">
        <w:t>vasoconstriction and –dilatation, etc.</w:t>
      </w:r>
      <w:r w:rsidR="00BB39E2">
        <w:t xml:space="preserve"> as well as other qualities</w:t>
      </w:r>
      <w:r w:rsidR="006420CC">
        <w:t>, such as blood volume)</w:t>
      </w:r>
      <w:r w:rsidR="00BB39E2">
        <w:t>. Thus, for representing vital signs observables changes in how quality and process observables attributes are used is expected.</w:t>
      </w:r>
    </w:p>
    <w:p w:rsidR="00714861" w:rsidRDefault="000E7DBC" w:rsidP="00714861">
      <w:pPr>
        <w:pStyle w:val="Heading3"/>
      </w:pPr>
      <w:r>
        <w:t>Heart rate</w:t>
      </w:r>
    </w:p>
    <w:p w:rsidR="0039567A" w:rsidRPr="0039567A" w:rsidRDefault="0039567A" w:rsidP="0039567A">
      <w:r>
        <w:t>In the 2014-07-31 release there are</w:t>
      </w:r>
      <w:r w:rsidR="00BB66B9">
        <w:t xml:space="preserve"> 8</w:t>
      </w:r>
      <w:r>
        <w:t xml:space="preserve"> heart rate observable concepts.</w:t>
      </w:r>
      <w:r w:rsidR="00F65678">
        <w:t xml:space="preserve"> </w:t>
      </w:r>
      <w:r>
        <w:t xml:space="preserve">Currently in SNOMED CT </w:t>
      </w:r>
      <w:r w:rsidRPr="0039567A">
        <w:t>78564009 | pulse rate (observable entity) |</w:t>
      </w:r>
      <w:r>
        <w:t xml:space="preserve"> is the top concept am</w:t>
      </w:r>
      <w:r w:rsidR="00BB66B9">
        <w:t xml:space="preserve">ong the heart rate observables and subsumes </w:t>
      </w:r>
      <w:r w:rsidR="00BB66B9" w:rsidRPr="00BB66B9">
        <w:t>364075005 | heart rate (observable entity) |</w:t>
      </w:r>
      <w:r w:rsidR="00BB66B9">
        <w:t>. According to the definitions above “heart rate” would be the broader term.</w:t>
      </w:r>
    </w:p>
    <w:p w:rsidR="000E7DBC" w:rsidRDefault="000E7DBC" w:rsidP="00714861">
      <w:pPr>
        <w:pStyle w:val="Heading3"/>
      </w:pPr>
      <w:r>
        <w:t>Respiratory rate</w:t>
      </w:r>
    </w:p>
    <w:p w:rsidR="00560A00" w:rsidRPr="00BB66B9" w:rsidRDefault="00560A00" w:rsidP="00BB66B9">
      <w:r>
        <w:t>In the 2014-07-31 release there are 3 heart rate observable concepts. In addition to the generic respiratory rate concept, there are two respiratory rate observables related to ventilator treatment.</w:t>
      </w:r>
    </w:p>
    <w:p w:rsidR="000E7DBC" w:rsidRDefault="000E7DBC" w:rsidP="00714861">
      <w:pPr>
        <w:pStyle w:val="Heading3"/>
      </w:pPr>
      <w:r>
        <w:t>Body temperature</w:t>
      </w:r>
    </w:p>
    <w:p w:rsidR="00560A00" w:rsidRDefault="00560A00" w:rsidP="00560A00">
      <w:r>
        <w:t xml:space="preserve">In the 2014-07-31 release there are 36 body temperature observable concepts plus the concept </w:t>
      </w:r>
      <w:r w:rsidRPr="00560A00">
        <w:t>248458005 | comparative temperature in limbs (observable entity) |</w:t>
      </w:r>
      <w:r>
        <w:t xml:space="preserve"> not subsumed by </w:t>
      </w:r>
      <w:r w:rsidRPr="00560A00">
        <w:t>386725007 | body temperature (observable entity) |</w:t>
      </w:r>
      <w:r>
        <w:t xml:space="preserve">. The concept </w:t>
      </w:r>
      <w:r w:rsidRPr="00560A00">
        <w:t>431807005 | temperature taken with digital thermometer (observable entity) |</w:t>
      </w:r>
      <w:r>
        <w:t xml:space="preserve"> may or may not be interpreted as a kind of body temperature observable, although in the fully specified name it is not explicitly stated what the temperature inheres in.</w:t>
      </w:r>
    </w:p>
    <w:p w:rsidR="00560A00" w:rsidRDefault="00560A00" w:rsidP="00560A00"/>
    <w:p w:rsidR="00DE6E9A" w:rsidRDefault="00DE6E9A" w:rsidP="00560A00">
      <w:r>
        <w:t xml:space="preserve">There is a group of body temperature observables which aim to observe the core body temperature at different direct sites, e.g. the axilla (or the axillary pit), the mouth (or the sublingual space), tympanic membrane, etc. Among the body temperature concepts 9 are subsumed by </w:t>
      </w:r>
      <w:r w:rsidRPr="00DE6E9A">
        <w:t>276885007 | core body temperature (observable entity) |</w:t>
      </w:r>
      <w:r>
        <w:t xml:space="preserve"> while debatably </w:t>
      </w:r>
      <w:r w:rsidRPr="00DE6E9A">
        <w:t>415922000 | forehead temperature (observable entity) |</w:t>
      </w:r>
      <w:r>
        <w:t xml:space="preserve"> is often an indirect measure of the core body temperature.</w:t>
      </w:r>
    </w:p>
    <w:p w:rsidR="00630F5D" w:rsidRDefault="00630F5D" w:rsidP="00560A00"/>
    <w:p w:rsidR="00630F5D" w:rsidRPr="00560A00" w:rsidRDefault="00630F5D" w:rsidP="00560A00">
      <w:r>
        <w:t xml:space="preserve">Two concepts </w:t>
      </w:r>
      <w:r w:rsidRPr="00630F5D">
        <w:t>248430002 | pattern of fever (observable entity) |</w:t>
      </w:r>
      <w:r>
        <w:t xml:space="preserve"> and </w:t>
      </w:r>
      <w:r w:rsidRPr="00630F5D">
        <w:t>248431003 | phase of fever (observable entity) |</w:t>
      </w:r>
      <w:r>
        <w:t xml:space="preserve"> are not considered body temperature observables and thus considered out of scope of this work.</w:t>
      </w:r>
    </w:p>
    <w:p w:rsidR="00714861" w:rsidRPr="00714861" w:rsidRDefault="00714861" w:rsidP="00714861">
      <w:pPr>
        <w:pStyle w:val="Heading3"/>
      </w:pPr>
      <w:r>
        <w:lastRenderedPageBreak/>
        <w:t>Blood pressure</w:t>
      </w:r>
    </w:p>
    <w:p w:rsidR="0077383C" w:rsidRDefault="000D3006" w:rsidP="000E7DBC">
      <w:r>
        <w:t xml:space="preserve">In the 2014-07-31 release there are 86 blood pressure observable concepts plus an additional </w:t>
      </w:r>
      <w:r w:rsidR="004A0E33">
        <w:t xml:space="preserve">30 concepts subsumed by </w:t>
      </w:r>
      <w:r w:rsidR="004A0E33" w:rsidRPr="004A0E33">
        <w:t xml:space="preserve">165077006 | </w:t>
      </w:r>
      <w:proofErr w:type="spellStart"/>
      <w:r w:rsidR="004A0E33" w:rsidRPr="004A0E33">
        <w:t>intracardiac</w:t>
      </w:r>
      <w:proofErr w:type="spellEnd"/>
      <w:r w:rsidR="004A0E33" w:rsidRPr="004A0E33">
        <w:t xml:space="preserve"> pressure (observable entity) |</w:t>
      </w:r>
      <w:r>
        <w:t xml:space="preserve"> </w:t>
      </w:r>
      <w:r w:rsidR="004A0E33">
        <w:t xml:space="preserve">but </w:t>
      </w:r>
      <w:r>
        <w:t xml:space="preserve">not currently subsumed by </w:t>
      </w:r>
      <w:r w:rsidRPr="000D3006">
        <w:t>75367002 | blood pressure (observable entity) |</w:t>
      </w:r>
      <w:r>
        <w:t>.</w:t>
      </w:r>
      <w:r w:rsidR="004A0E33">
        <w:t xml:space="preserve"> </w:t>
      </w:r>
      <w:r w:rsidR="00792DA8">
        <w:t>It should be considered whether blood pressure observables should include both pressures inside blood vessels and the heart or only the blood vessels.</w:t>
      </w:r>
      <w:r w:rsidR="002D4B80">
        <w:t xml:space="preserve"> </w:t>
      </w:r>
      <w:r w:rsidR="00D96E16">
        <w:t xml:space="preserve">From a clinical perspective, the boundary may not always be clear. </w:t>
      </w:r>
      <w:r w:rsidR="002D4B80">
        <w:t>E.g. the central venous pressure, measured in the superior vena cava clos</w:t>
      </w:r>
      <w:r w:rsidR="00F65678">
        <w:t>e to the right atrium, is often</w:t>
      </w:r>
      <w:r w:rsidR="002D4B80">
        <w:t xml:space="preserve"> an estimate of right atrial pressure.</w:t>
      </w:r>
    </w:p>
    <w:p w:rsidR="0077383C" w:rsidRDefault="0077383C" w:rsidP="000E7DBC"/>
    <w:p w:rsidR="000E7DBC" w:rsidRDefault="004A0E33" w:rsidP="000E7DBC">
      <w:r>
        <w:t xml:space="preserve">It is here assumed that blood is the fluid that flows in the </w:t>
      </w:r>
      <w:r w:rsidR="0077383C">
        <w:t xml:space="preserve">spaces of the cardiovascular system or, alternatively, that “blood pressure” </w:t>
      </w:r>
      <w:r w:rsidR="00792DA8">
        <w:t>would be the pressure exerted by any fluid on the walls of the spaces of the cardiovascular structures.</w:t>
      </w:r>
    </w:p>
    <w:p w:rsidR="00E076D1" w:rsidRDefault="00E076D1" w:rsidP="000E7DBC"/>
    <w:p w:rsidR="00792DA8" w:rsidRDefault="00792DA8" w:rsidP="000E7DBC">
      <w:r>
        <w:t xml:space="preserve">It has been discussed what blood pressures </w:t>
      </w:r>
      <w:proofErr w:type="spellStart"/>
      <w:r>
        <w:t>inhere</w:t>
      </w:r>
      <w:proofErr w:type="spellEnd"/>
      <w:r>
        <w:t xml:space="preserve"> in: the vessels </w:t>
      </w:r>
      <w:r w:rsidR="00D96E16">
        <w:t>and</w:t>
      </w:r>
      <w:r>
        <w:t xml:space="preserve"> the heart,</w:t>
      </w:r>
      <w:r w:rsidR="00D96E16">
        <w:t xml:space="preserve"> the endothelium,</w:t>
      </w:r>
      <w:r>
        <w:t xml:space="preserve"> </w:t>
      </w:r>
      <w:r w:rsidR="00D96E16">
        <w:t xml:space="preserve">the inner surface of the hollow cardiovascular structures, </w:t>
      </w:r>
      <w:r>
        <w:t>the fluid, typically the blood, or the spaces or lumens of</w:t>
      </w:r>
      <w:r w:rsidR="00205D7E">
        <w:t xml:space="preserve"> the cardiovascular structures</w:t>
      </w:r>
      <w:r w:rsidR="00F65678">
        <w:t>, or any combination of those entities</w:t>
      </w:r>
      <w:r w:rsidR="00205D7E">
        <w:t>.</w:t>
      </w:r>
    </w:p>
    <w:p w:rsidR="00627544" w:rsidRDefault="00627544" w:rsidP="000E7DBC"/>
    <w:p w:rsidR="006B1D50" w:rsidRDefault="00627544" w:rsidP="000E7DBC">
      <w:r>
        <w:t>Blood pressure observables are typically specified in terms</w:t>
      </w:r>
      <w:r w:rsidR="00460470">
        <w:t xml:space="preserve"> of point</w:t>
      </w:r>
      <w:r w:rsidR="006B1D50">
        <w:t>s</w:t>
      </w:r>
      <w:r w:rsidR="00460470">
        <w:t xml:space="preserve"> in time in relation to the cardiac cycle, or as an a</w:t>
      </w:r>
      <w:r w:rsidR="006B1D50">
        <w:t>ggregate over the cardiac cycle: mainly systolic pressure (max arterial pressure over a cycle) and diastolic pressure (min arterial pressure over a cycle), but also a wave, v wave, x trough, and y trough. Further, blood pressures are often aggregated over several cardiac cycles, e.g. min</w:t>
      </w:r>
      <w:r w:rsidR="00EA655E">
        <w:t>imum</w:t>
      </w:r>
      <w:r w:rsidR="006B1D50">
        <w:t xml:space="preserve"> 24 hour systolic blood pressure.</w:t>
      </w:r>
      <w:r w:rsidR="00144FBE">
        <w:t xml:space="preserve"> Thus, there are two levels of process where one aggregate process may consist of specified parts of underlying cardiac cycles (see </w:t>
      </w:r>
      <w:r w:rsidR="00144FBE">
        <w:fldChar w:fldCharType="begin"/>
      </w:r>
      <w:r w:rsidR="00144FBE">
        <w:instrText xml:space="preserve"> REF _Ref404174275 \h </w:instrText>
      </w:r>
      <w:r w:rsidR="00144FBE">
        <w:fldChar w:fldCharType="separate"/>
      </w:r>
      <w:r w:rsidR="00144FBE">
        <w:t xml:space="preserve">Figure </w:t>
      </w:r>
      <w:r w:rsidR="00144FBE">
        <w:rPr>
          <w:noProof/>
        </w:rPr>
        <w:t>1</w:t>
      </w:r>
      <w:r w:rsidR="00144FBE">
        <w:t xml:space="preserve"> Heart beating processes</w:t>
      </w:r>
      <w:r w:rsidR="00144FBE">
        <w:fldChar w:fldCharType="end"/>
      </w:r>
      <w:r w:rsidR="00144FBE">
        <w:t>).</w:t>
      </w:r>
    </w:p>
    <w:p w:rsidR="00144FBE" w:rsidRDefault="00144FBE" w:rsidP="000E7DBC"/>
    <w:p w:rsidR="00144FBE" w:rsidRDefault="00144FBE" w:rsidP="00144FBE">
      <w:pPr>
        <w:keepNext/>
      </w:pPr>
      <w:r>
        <w:rPr>
          <w:noProof/>
          <w:lang w:val="sv-SE" w:eastAsia="sv-SE"/>
        </w:rPr>
        <w:drawing>
          <wp:inline distT="0" distB="0" distL="0" distR="0" wp14:anchorId="458CE2DB" wp14:editId="48E7D1C3">
            <wp:extent cx="5405383" cy="1652774"/>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4802" cy="1655654"/>
                    </a:xfrm>
                    <a:prstGeom prst="rect">
                      <a:avLst/>
                    </a:prstGeom>
                    <a:noFill/>
                  </pic:spPr>
                </pic:pic>
              </a:graphicData>
            </a:graphic>
          </wp:inline>
        </w:drawing>
      </w:r>
    </w:p>
    <w:p w:rsidR="00144FBE" w:rsidRDefault="00144FBE" w:rsidP="00144FBE">
      <w:pPr>
        <w:pStyle w:val="Caption"/>
      </w:pPr>
      <w:bookmarkStart w:id="34" w:name="_Ref404174275"/>
      <w:r>
        <w:t xml:space="preserve">Figure </w:t>
      </w:r>
      <w:r>
        <w:fldChar w:fldCharType="begin"/>
      </w:r>
      <w:r>
        <w:instrText xml:space="preserve"> SEQ Figure \* ARABIC </w:instrText>
      </w:r>
      <w:r>
        <w:fldChar w:fldCharType="separate"/>
      </w:r>
      <w:r w:rsidR="00B11886">
        <w:rPr>
          <w:noProof/>
        </w:rPr>
        <w:t>1</w:t>
      </w:r>
      <w:r>
        <w:fldChar w:fldCharType="end"/>
      </w:r>
      <w:r>
        <w:t xml:space="preserve"> Heart beating processes</w:t>
      </w:r>
      <w:bookmarkEnd w:id="34"/>
    </w:p>
    <w:p w:rsidR="00144FBE" w:rsidRDefault="00144FBE" w:rsidP="000E7DBC"/>
    <w:p w:rsidR="006B1D50" w:rsidRPr="000E7DBC" w:rsidRDefault="006B1D50" w:rsidP="000E7DBC">
      <w:r>
        <w:t xml:space="preserve">Often the term “blood pressure” is used to refer to systemic arterial pressure, and </w:t>
      </w:r>
      <w:r w:rsidR="0028061C">
        <w:t>c</w:t>
      </w:r>
      <w:r>
        <w:t xml:space="preserve">ases </w:t>
      </w:r>
      <w:r w:rsidR="0028061C">
        <w:t xml:space="preserve">where this is clear, </w:t>
      </w:r>
      <w:r>
        <w:t>blood pressure concepts should not subsume other kinds of blood pressure.</w:t>
      </w:r>
    </w:p>
    <w:p w:rsidR="003F7A88" w:rsidRDefault="003F7A88" w:rsidP="003F7A88">
      <w:pPr>
        <w:pStyle w:val="Heading2"/>
      </w:pPr>
      <w:bookmarkStart w:id="35" w:name="_Toc335905551"/>
      <w:bookmarkStart w:id="36" w:name="_Toc335905979"/>
      <w:r>
        <w:t>Subsidiary and i</w:t>
      </w:r>
      <w:r w:rsidRPr="006C52D8">
        <w:t>nterrelated problems</w:t>
      </w:r>
      <w:bookmarkEnd w:id="35"/>
      <w:bookmarkEnd w:id="36"/>
    </w:p>
    <w:p w:rsidR="005F1DA2" w:rsidRDefault="005F1DA2" w:rsidP="005F1DA2">
      <w:proofErr w:type="gramStart"/>
      <w:r w:rsidRPr="005F1DA2">
        <w:t>artf6283 :</w:t>
      </w:r>
      <w:proofErr w:type="gramEnd"/>
      <w:r w:rsidRPr="005F1DA2">
        <w:t xml:space="preserve"> Observables and investigation procedures redesign</w:t>
      </w:r>
    </w:p>
    <w:p w:rsidR="001E7BDE" w:rsidRDefault="001E7BDE" w:rsidP="005F1DA2"/>
    <w:p w:rsidR="001E7BDE" w:rsidRPr="005F1DA2" w:rsidRDefault="001E7BDE" w:rsidP="005F1DA2">
      <w:r>
        <w:t>LOINC mapping project</w:t>
      </w:r>
    </w:p>
    <w:p w:rsidR="003F7A88" w:rsidRDefault="003F7A88" w:rsidP="003F7A88">
      <w:pPr>
        <w:pStyle w:val="Heading1"/>
      </w:pPr>
      <w:bookmarkStart w:id="37" w:name="_Toc335905552"/>
      <w:bookmarkStart w:id="38" w:name="_Toc335905980"/>
      <w:r>
        <w:lastRenderedPageBreak/>
        <w:t>Risks / Benefits</w:t>
      </w:r>
      <w:bookmarkEnd w:id="37"/>
      <w:bookmarkEnd w:id="38"/>
    </w:p>
    <w:p w:rsidR="00143460" w:rsidRDefault="00143460" w:rsidP="00143460">
      <w:pPr>
        <w:pStyle w:val="Heading2"/>
      </w:pPr>
      <w:r>
        <w:t>Project Risk Profile</w:t>
      </w:r>
    </w:p>
    <w:p w:rsidR="00143460" w:rsidRDefault="00143460" w:rsidP="00143460">
      <w:r>
        <w:t>The project risk profile is determined using the project risk profile assessment instrument as described in the “Guide to Stakeholder Engagement in Content Development” document.</w:t>
      </w:r>
    </w:p>
    <w:p w:rsidR="00143460" w:rsidRDefault="00143460" w:rsidP="00143460"/>
    <w:tbl>
      <w:tblPr>
        <w:tblStyle w:val="TableGrid"/>
        <w:tblW w:w="0" w:type="auto"/>
        <w:tblLook w:val="04A0" w:firstRow="1" w:lastRow="0" w:firstColumn="1" w:lastColumn="0" w:noHBand="0" w:noVBand="1"/>
      </w:tblPr>
      <w:tblGrid>
        <w:gridCol w:w="3308"/>
        <w:gridCol w:w="6058"/>
        <w:gridCol w:w="828"/>
      </w:tblGrid>
      <w:tr w:rsidR="0073289C" w:rsidRPr="00E3198B" w:rsidTr="00143460">
        <w:tc>
          <w:tcPr>
            <w:tcW w:w="0" w:type="auto"/>
          </w:tcPr>
          <w:p w:rsidR="00143460" w:rsidRPr="00E3198B" w:rsidRDefault="00143460" w:rsidP="00143460">
            <w:pPr>
              <w:rPr>
                <w:b/>
              </w:rPr>
            </w:pPr>
            <w:r w:rsidRPr="00E3198B">
              <w:rPr>
                <w:b/>
              </w:rPr>
              <w:t>Criteria</w:t>
            </w:r>
          </w:p>
        </w:tc>
        <w:tc>
          <w:tcPr>
            <w:tcW w:w="0" w:type="auto"/>
          </w:tcPr>
          <w:p w:rsidR="00143460" w:rsidRPr="00E3198B" w:rsidRDefault="00143460" w:rsidP="00143460">
            <w:pPr>
              <w:rPr>
                <w:b/>
              </w:rPr>
            </w:pPr>
            <w:r>
              <w:rPr>
                <w:b/>
              </w:rPr>
              <w:t>Analysis</w:t>
            </w:r>
          </w:p>
        </w:tc>
        <w:tc>
          <w:tcPr>
            <w:tcW w:w="0" w:type="auto"/>
          </w:tcPr>
          <w:p w:rsidR="00143460" w:rsidRPr="00E3198B" w:rsidRDefault="00143460" w:rsidP="00143460">
            <w:pPr>
              <w:rPr>
                <w:b/>
              </w:rPr>
            </w:pPr>
            <w:r w:rsidRPr="00E3198B">
              <w:rPr>
                <w:b/>
              </w:rPr>
              <w:t>Score</w:t>
            </w:r>
          </w:p>
        </w:tc>
      </w:tr>
      <w:tr w:rsidR="0073289C" w:rsidTr="00143460">
        <w:tc>
          <w:tcPr>
            <w:tcW w:w="0" w:type="auto"/>
          </w:tcPr>
          <w:p w:rsidR="00143460" w:rsidRDefault="00143460" w:rsidP="00143460">
            <w:r>
              <w:t>Number of concepts affected</w:t>
            </w:r>
          </w:p>
        </w:tc>
        <w:tc>
          <w:tcPr>
            <w:tcW w:w="0" w:type="auto"/>
          </w:tcPr>
          <w:p w:rsidR="00143460" w:rsidRDefault="0073289C" w:rsidP="00143460">
            <w:r>
              <w:t>Ca 130</w:t>
            </w:r>
          </w:p>
        </w:tc>
        <w:tc>
          <w:tcPr>
            <w:tcW w:w="0" w:type="auto"/>
          </w:tcPr>
          <w:p w:rsidR="00143460" w:rsidRDefault="0073289C" w:rsidP="00143460">
            <w:r>
              <w:t>1</w:t>
            </w:r>
          </w:p>
        </w:tc>
      </w:tr>
      <w:tr w:rsidR="0073289C" w:rsidTr="00143460">
        <w:tc>
          <w:tcPr>
            <w:tcW w:w="0" w:type="auto"/>
          </w:tcPr>
          <w:p w:rsidR="00143460" w:rsidRDefault="00143460" w:rsidP="00143460">
            <w:r>
              <w:t>Number of users affected</w:t>
            </w:r>
          </w:p>
        </w:tc>
        <w:tc>
          <w:tcPr>
            <w:tcW w:w="0" w:type="auto"/>
          </w:tcPr>
          <w:p w:rsidR="00143460" w:rsidRDefault="0073289C" w:rsidP="00143460">
            <w:r>
              <w:t>Vital signs are commonly used. SNOMED CT users in LOINC-using jurisdictions would potentially use LOINC instead.</w:t>
            </w:r>
          </w:p>
        </w:tc>
        <w:tc>
          <w:tcPr>
            <w:tcW w:w="0" w:type="auto"/>
          </w:tcPr>
          <w:p w:rsidR="00143460" w:rsidRDefault="00AD06DE" w:rsidP="00143460">
            <w:r>
              <w:t>2</w:t>
            </w:r>
          </w:p>
        </w:tc>
      </w:tr>
      <w:tr w:rsidR="0073289C" w:rsidTr="00143460">
        <w:tc>
          <w:tcPr>
            <w:tcW w:w="0" w:type="auto"/>
          </w:tcPr>
          <w:p w:rsidR="00143460" w:rsidRDefault="00143460" w:rsidP="00143460">
            <w:r>
              <w:t>Changes to vendor software required</w:t>
            </w:r>
          </w:p>
        </w:tc>
        <w:tc>
          <w:tcPr>
            <w:tcW w:w="0" w:type="auto"/>
          </w:tcPr>
          <w:p w:rsidR="00143460" w:rsidRDefault="0073289C" w:rsidP="00143460">
            <w:r>
              <w:t>Use of OWL beyond what is possible in RF2 is foreseen.</w:t>
            </w:r>
          </w:p>
        </w:tc>
        <w:tc>
          <w:tcPr>
            <w:tcW w:w="0" w:type="auto"/>
          </w:tcPr>
          <w:p w:rsidR="00143460" w:rsidRDefault="0073289C" w:rsidP="00143460">
            <w:r>
              <w:t>1</w:t>
            </w:r>
          </w:p>
        </w:tc>
      </w:tr>
      <w:tr w:rsidR="0073289C" w:rsidTr="00143460">
        <w:tc>
          <w:tcPr>
            <w:tcW w:w="0" w:type="auto"/>
          </w:tcPr>
          <w:p w:rsidR="00143460" w:rsidRDefault="00143460" w:rsidP="00143460">
            <w:r>
              <w:t>Change to concept model</w:t>
            </w:r>
          </w:p>
        </w:tc>
        <w:tc>
          <w:tcPr>
            <w:tcW w:w="0" w:type="auto"/>
          </w:tcPr>
          <w:p w:rsidR="00143460" w:rsidRDefault="0073289C" w:rsidP="00143460">
            <w:r>
              <w:t>Use of existing draft Observables model</w:t>
            </w:r>
            <w:r w:rsidR="00AD06DE">
              <w:t>, possibly with new attributes or new ways of applying attributes</w:t>
            </w:r>
          </w:p>
        </w:tc>
        <w:tc>
          <w:tcPr>
            <w:tcW w:w="0" w:type="auto"/>
          </w:tcPr>
          <w:p w:rsidR="00143460" w:rsidRDefault="00AD06DE" w:rsidP="00143460">
            <w:r>
              <w:t>1</w:t>
            </w:r>
          </w:p>
        </w:tc>
      </w:tr>
      <w:tr w:rsidR="0073289C" w:rsidTr="00143460">
        <w:tc>
          <w:tcPr>
            <w:tcW w:w="0" w:type="auto"/>
          </w:tcPr>
          <w:p w:rsidR="00143460" w:rsidRDefault="00143460" w:rsidP="00143460">
            <w:r>
              <w:t>Change to content development software or processes</w:t>
            </w:r>
          </w:p>
        </w:tc>
        <w:tc>
          <w:tcPr>
            <w:tcW w:w="0" w:type="auto"/>
          </w:tcPr>
          <w:p w:rsidR="00143460" w:rsidRDefault="00143460" w:rsidP="00143460">
            <w:r>
              <w:t>No changes foreseen</w:t>
            </w:r>
          </w:p>
        </w:tc>
        <w:tc>
          <w:tcPr>
            <w:tcW w:w="0" w:type="auto"/>
          </w:tcPr>
          <w:p w:rsidR="00143460" w:rsidRDefault="00143460" w:rsidP="00143460">
            <w:r>
              <w:t>0</w:t>
            </w:r>
          </w:p>
        </w:tc>
      </w:tr>
      <w:tr w:rsidR="0073289C" w:rsidTr="00143460">
        <w:tc>
          <w:tcPr>
            <w:tcW w:w="0" w:type="auto"/>
          </w:tcPr>
          <w:p w:rsidR="00143460" w:rsidRPr="00F43D20" w:rsidRDefault="00143460" w:rsidP="00143460">
            <w:pPr>
              <w:rPr>
                <w:b/>
              </w:rPr>
            </w:pPr>
            <w:r w:rsidRPr="00F43D20">
              <w:rPr>
                <w:b/>
              </w:rPr>
              <w:t>Average score</w:t>
            </w:r>
          </w:p>
        </w:tc>
        <w:tc>
          <w:tcPr>
            <w:tcW w:w="0" w:type="auto"/>
          </w:tcPr>
          <w:p w:rsidR="00143460" w:rsidRPr="00F43D20" w:rsidRDefault="00143460" w:rsidP="00143460">
            <w:pPr>
              <w:rPr>
                <w:b/>
              </w:rPr>
            </w:pPr>
          </w:p>
        </w:tc>
        <w:tc>
          <w:tcPr>
            <w:tcW w:w="0" w:type="auto"/>
          </w:tcPr>
          <w:p w:rsidR="00143460" w:rsidRPr="00F43D20" w:rsidRDefault="00AD06DE" w:rsidP="0073289C">
            <w:pPr>
              <w:rPr>
                <w:b/>
              </w:rPr>
            </w:pPr>
            <w:r>
              <w:rPr>
                <w:b/>
              </w:rPr>
              <w:t>1</w:t>
            </w:r>
          </w:p>
        </w:tc>
      </w:tr>
    </w:tbl>
    <w:p w:rsidR="00143460" w:rsidRDefault="00143460" w:rsidP="00143460"/>
    <w:p w:rsidR="00143460" w:rsidRDefault="00143460" w:rsidP="00143460">
      <w:r>
        <w:t>Controversy level is assumed to</w:t>
      </w:r>
      <w:r w:rsidR="0073289C">
        <w:t xml:space="preserve"> be medium-low, a score of </w:t>
      </w:r>
      <w:proofErr w:type="gramStart"/>
      <w:r w:rsidR="0073289C">
        <w:t>1, …</w:t>
      </w:r>
      <w:proofErr w:type="gramEnd"/>
    </w:p>
    <w:p w:rsidR="00143460" w:rsidRDefault="00143460" w:rsidP="00143460"/>
    <w:p w:rsidR="00143460" w:rsidRPr="00143460" w:rsidRDefault="00143460" w:rsidP="00143460">
      <w:r>
        <w:t>According to the project risk profile instrument the project is of low risk. The proposed project stakeholder engagement approach is indirect consultation of a larger number (&gt; 10) of users/groups.</w:t>
      </w:r>
    </w:p>
    <w:p w:rsidR="003F7A88" w:rsidRDefault="003F7A88" w:rsidP="003F7A88">
      <w:pPr>
        <w:pStyle w:val="Heading3"/>
      </w:pPr>
      <w:bookmarkStart w:id="39" w:name="_Toc335905553"/>
      <w:bookmarkStart w:id="40" w:name="_Toc335905981"/>
      <w:r>
        <w:t>Risks of not addressing the problem</w:t>
      </w:r>
      <w:bookmarkEnd w:id="39"/>
      <w:bookmarkEnd w:id="40"/>
    </w:p>
    <w:p w:rsidR="00FF6DE3" w:rsidRDefault="00FF6DE3" w:rsidP="00FF6DE3">
      <w:r>
        <w:t>The SNOMED CT Observables entity content is currently</w:t>
      </w:r>
      <w:r w:rsidR="00842E42">
        <w:t>,</w:t>
      </w:r>
      <w:r>
        <w:t xml:space="preserve"> </w:t>
      </w:r>
      <w:r w:rsidR="00842E42">
        <w:t>due to</w:t>
      </w:r>
      <w:r>
        <w:t xml:space="preserve"> the lack of any formally defined content</w:t>
      </w:r>
      <w:r w:rsidR="00842E42">
        <w:t>,</w:t>
      </w:r>
      <w:r>
        <w:t xml:space="preserve"> manually maintained. Issues has been identified in the Observables </w:t>
      </w:r>
      <w:proofErr w:type="spellStart"/>
      <w:r>
        <w:t>hiereachy</w:t>
      </w:r>
      <w:proofErr w:type="spellEnd"/>
      <w:r>
        <w:t xml:space="preserve">, e.g. by </w:t>
      </w:r>
      <w:proofErr w:type="spellStart"/>
      <w:r>
        <w:t>Markwell</w:t>
      </w:r>
      <w:proofErr w:type="spellEnd"/>
      <w:r>
        <w:t xml:space="preserve"> [Markwell2006], in the IHTSDO-WHO ICF harmonization work [WHOFIC-Showcase2013 poster], and not least by the IHTSDO Observable and Investigation Model project [</w:t>
      </w:r>
      <w:proofErr w:type="spellStart"/>
      <w:r>
        <w:t>CollabNet</w:t>
      </w:r>
      <w:proofErr w:type="spellEnd"/>
      <w:r>
        <w:t>].</w:t>
      </w:r>
    </w:p>
    <w:p w:rsidR="00FF6DE3" w:rsidRDefault="00FF6DE3" w:rsidP="00FF6DE3"/>
    <w:p w:rsidR="00FF6DE3" w:rsidRDefault="00FF6DE3" w:rsidP="00FF6DE3">
      <w:r>
        <w:t>Information model development teams such as CIMI [e.g. the CIMI Observation archetype] and the VA LEGO project [reference?] have identified the need</w:t>
      </w:r>
      <w:r w:rsidR="00842E42">
        <w:t xml:space="preserve"> extensions compared to current Observables content. Scalable extension of Observables content is highly likely to require the possibility to fully define SNOMED CT concepts.</w:t>
      </w:r>
    </w:p>
    <w:p w:rsidR="00550D3D" w:rsidRDefault="00550D3D" w:rsidP="00FF6DE3"/>
    <w:p w:rsidR="00550D3D" w:rsidRPr="00FF6DE3" w:rsidRDefault="00550D3D" w:rsidP="00FF6DE3">
      <w:r>
        <w:t xml:space="preserve">Any concept model aiming to </w:t>
      </w:r>
      <w:r w:rsidR="00842E42">
        <w:t xml:space="preserve">entirely </w:t>
      </w:r>
      <w:r>
        <w:t xml:space="preserve">cover Observable entity content will by </w:t>
      </w:r>
      <w:proofErr w:type="gramStart"/>
      <w:r>
        <w:t>necessity(</w:t>
      </w:r>
      <w:proofErr w:type="gramEnd"/>
      <w:r>
        <w:t>??) be generic in nature. Unconstrained use of a generic model may lead to inconsistent modeling, as there will often be alternative solutions to representing specific content use cases.</w:t>
      </w:r>
    </w:p>
    <w:p w:rsidR="003F7A88" w:rsidRDefault="003F7A88" w:rsidP="003F7A88">
      <w:pPr>
        <w:pStyle w:val="Heading3"/>
      </w:pPr>
      <w:bookmarkStart w:id="41" w:name="_Toc335905554"/>
      <w:bookmarkStart w:id="42" w:name="_Toc335905982"/>
      <w:r>
        <w:t>Risks of addressing the problem</w:t>
      </w:r>
      <w:bookmarkEnd w:id="41"/>
      <w:bookmarkEnd w:id="42"/>
    </w:p>
    <w:p w:rsidR="00FF6DE3" w:rsidRPr="00FF6DE3" w:rsidRDefault="00550D3D" w:rsidP="00FF6DE3">
      <w:r>
        <w:t xml:space="preserve">A potential result of applying a model to the vital signs content in SNOMED CT is that existing concepts could be re-classified. Users assuming the current structure of vital signs content will have to </w:t>
      </w:r>
      <w:r w:rsidR="00842E42">
        <w:t>adopt to those changes.</w:t>
      </w:r>
    </w:p>
    <w:p w:rsidR="003F7A88" w:rsidRDefault="003F7A88" w:rsidP="003F7A88">
      <w:pPr>
        <w:pStyle w:val="Heading1"/>
        <w:ind w:left="431" w:hanging="431"/>
      </w:pPr>
      <w:bookmarkStart w:id="43" w:name="_Toc335905555"/>
      <w:bookmarkStart w:id="44" w:name="_Toc335905983"/>
      <w:r>
        <w:lastRenderedPageBreak/>
        <w:t>Requirements: criteria for success and completion</w:t>
      </w:r>
      <w:bookmarkEnd w:id="43"/>
      <w:bookmarkEnd w:id="44"/>
    </w:p>
    <w:p w:rsidR="003F7A88" w:rsidRDefault="003F7A88" w:rsidP="003F7A88">
      <w:pPr>
        <w:pStyle w:val="Heading2"/>
      </w:pPr>
      <w:bookmarkStart w:id="45" w:name="_Toc335905556"/>
      <w:bookmarkStart w:id="46" w:name="_Toc335905984"/>
      <w:r>
        <w:t>Criteria for success/completion</w:t>
      </w:r>
      <w:bookmarkEnd w:id="45"/>
      <w:bookmarkEnd w:id="46"/>
    </w:p>
    <w:p w:rsidR="00550D3D" w:rsidRPr="00550D3D" w:rsidRDefault="00550D3D" w:rsidP="00550D3D"/>
    <w:p w:rsidR="003F7A88" w:rsidRDefault="003F7A88" w:rsidP="003F7A88">
      <w:pPr>
        <w:pStyle w:val="Heading2"/>
      </w:pPr>
      <w:bookmarkStart w:id="47" w:name="_Toc167369025"/>
      <w:bookmarkStart w:id="48" w:name="_Toc335905557"/>
      <w:bookmarkStart w:id="49" w:name="_Toc335905985"/>
      <w:r>
        <w:t>Strategic and/or specific operational u</w:t>
      </w:r>
      <w:r w:rsidRPr="00D47521">
        <w:t>se case</w:t>
      </w:r>
      <w:bookmarkEnd w:id="47"/>
      <w:r w:rsidRPr="00D47521">
        <w:t>s</w:t>
      </w:r>
      <w:bookmarkEnd w:id="48"/>
      <w:bookmarkEnd w:id="49"/>
    </w:p>
    <w:p w:rsidR="00550D3D" w:rsidRPr="007B39C3" w:rsidRDefault="00550D3D" w:rsidP="00550D3D">
      <w:bookmarkStart w:id="50" w:name="_Toc167369026"/>
      <w:bookmarkStart w:id="51" w:name="_Toc313952642"/>
      <w:bookmarkStart w:id="52" w:name="_Toc167369027"/>
      <w:bookmarkStart w:id="53" w:name="_Toc335905559"/>
      <w:bookmarkStart w:id="54" w:name="_Toc335905987"/>
      <w:r>
        <w:t xml:space="preserve">The project’s main fit with IHTSDO strategic use cases is for </w:t>
      </w:r>
      <w:r w:rsidRPr="007B39C3">
        <w:t>1E Order communication and result reporting</w:t>
      </w:r>
      <w:r>
        <w:t>. Investigations of vital signs are frequently reported but is probably less frequently specifically ordered.</w:t>
      </w:r>
    </w:p>
    <w:p w:rsidR="00550D3D" w:rsidRPr="00D47521" w:rsidRDefault="00550D3D" w:rsidP="00550D3D">
      <w:pPr>
        <w:pStyle w:val="Heading3"/>
      </w:pPr>
      <w:r w:rsidRPr="00D47521">
        <w:t>Use case</w:t>
      </w:r>
      <w:bookmarkEnd w:id="50"/>
      <w:bookmarkEnd w:id="51"/>
      <w:r>
        <w:t>: 1E Order communication and result reporting</w:t>
      </w:r>
    </w:p>
    <w:p w:rsidR="00550D3D" w:rsidRDefault="00550D3D" w:rsidP="00C41FEC">
      <w:pPr>
        <w:pStyle w:val="Heading4"/>
      </w:pPr>
      <w:r w:rsidRPr="00D47521">
        <w:t>Fit with IHTSDO strategy</w:t>
      </w:r>
    </w:p>
    <w:p w:rsidR="00550D3D" w:rsidRDefault="00550D3D" w:rsidP="00550D3D"/>
    <w:p w:rsidR="00550D3D" w:rsidRDefault="00550D3D" w:rsidP="00550D3D">
      <w:r>
        <w:t xml:space="preserve">Quote from </w:t>
      </w:r>
      <w:r w:rsidRPr="006E52BB">
        <w:t>SNOMED CT Detailed Cont</w:t>
      </w:r>
      <w:r>
        <w:t>ent Development Plan 2011-</w:t>
      </w:r>
      <w:proofErr w:type="gramStart"/>
      <w:r>
        <w:t>2015:</w:t>
      </w:r>
      <w:proofErr w:type="gramEnd"/>
    </w:p>
    <w:p w:rsidR="00550D3D" w:rsidRDefault="00550D3D" w:rsidP="00550D3D">
      <w:r>
        <w:t>“</w:t>
      </w:r>
      <w:r w:rsidRPr="006E52BB">
        <w:rPr>
          <w:b/>
        </w:rPr>
        <w:t>3.3.4 Order entry and result reporting</w:t>
      </w:r>
    </w:p>
    <w:p w:rsidR="00550D3D" w:rsidRDefault="00550D3D" w:rsidP="00550D3D">
      <w:r w:rsidRPr="006E52BB">
        <w:rPr>
          <w:u w:val="single"/>
        </w:rPr>
        <w:t>Scope</w:t>
      </w:r>
      <w:r>
        <w:t>: revision of observables and observation procedures, for laboratory and clinical uses.</w:t>
      </w:r>
    </w:p>
    <w:p w:rsidR="00550D3D" w:rsidRDefault="00550D3D" w:rsidP="00550D3D">
      <w:r w:rsidRPr="006E52BB">
        <w:rPr>
          <w:u w:val="single"/>
        </w:rPr>
        <w:t>Included in scope</w:t>
      </w:r>
      <w:r>
        <w:t xml:space="preserve">: coordination with external vocabularies such as LOINC and </w:t>
      </w:r>
      <w:proofErr w:type="spellStart"/>
      <w:r>
        <w:t>cNPU</w:t>
      </w:r>
      <w:proofErr w:type="spellEnd"/>
      <w:r>
        <w:t xml:space="preserve">. Also included in scope is the coordination of definitions of clinical observations of functioning and disability that relate to WHO classifications, particularly the International </w:t>
      </w:r>
      <w:proofErr w:type="spellStart"/>
      <w:r>
        <w:t>Classificaiton</w:t>
      </w:r>
      <w:proofErr w:type="spellEnd"/>
      <w:r>
        <w:t xml:space="preserve"> of Functioning and Disability (ICF).  Result reporting has broad scope, including radiology and other imaging, laboratory (clinical pathology), anatomic pathology, pulmonary function, electrocardiogram, and so forth. </w:t>
      </w:r>
    </w:p>
    <w:p w:rsidR="00550D3D" w:rsidRDefault="00550D3D" w:rsidP="00550D3D">
      <w:r w:rsidRPr="006E52BB">
        <w:rPr>
          <w:u w:val="single"/>
        </w:rPr>
        <w:t>Out of scope</w:t>
      </w:r>
      <w:r>
        <w:t>: a formal mapping from all of SNOMED CT to all of ICF is out of scope.</w:t>
      </w:r>
    </w:p>
    <w:p w:rsidR="00550D3D" w:rsidRDefault="00550D3D" w:rsidP="00550D3D">
      <w:r w:rsidRPr="006E52BB">
        <w:rPr>
          <w:u w:val="single"/>
        </w:rPr>
        <w:t>Project interactions</w:t>
      </w:r>
      <w:r>
        <w:t>:</w:t>
      </w:r>
    </w:p>
    <w:p w:rsidR="003F7A88" w:rsidRPr="003F7A88" w:rsidRDefault="00550D3D" w:rsidP="003F7A88">
      <w:r>
        <w:t>Observables depend on anatomy, substances, organisms, and a revision of the current parts of the observables hierarchy that are under “process”, including activities and physiological actions.”</w:t>
      </w:r>
      <w:bookmarkEnd w:id="52"/>
      <w:bookmarkEnd w:id="53"/>
      <w:bookmarkEnd w:id="54"/>
    </w:p>
    <w:p w:rsidR="00394EEA" w:rsidRDefault="00FC319B" w:rsidP="002C3EB1">
      <w:pPr>
        <w:pStyle w:val="Heading1"/>
      </w:pPr>
      <w:bookmarkStart w:id="55" w:name="_Toc335905988"/>
      <w:r>
        <w:lastRenderedPageBreak/>
        <w:t>S</w:t>
      </w:r>
      <w:r w:rsidR="00D3351F">
        <w:t xml:space="preserve">olution </w:t>
      </w:r>
      <w:r w:rsidR="003510FA">
        <w:t>Development</w:t>
      </w:r>
      <w:bookmarkEnd w:id="55"/>
    </w:p>
    <w:p w:rsidR="00D3351F" w:rsidRPr="00D3351F" w:rsidRDefault="00D3351F" w:rsidP="00D3351F">
      <w:pPr>
        <w:pStyle w:val="Heading2"/>
      </w:pPr>
      <w:bookmarkStart w:id="56" w:name="_Toc335905989"/>
      <w:r>
        <w:t>Initial Design</w:t>
      </w:r>
      <w:bookmarkEnd w:id="56"/>
    </w:p>
    <w:p w:rsidR="00D3351F" w:rsidRDefault="002C3EB1" w:rsidP="002C3EB1">
      <w:pPr>
        <w:pStyle w:val="Heading3"/>
      </w:pPr>
      <w:bookmarkStart w:id="57" w:name="_Toc335905990"/>
      <w:r>
        <w:t xml:space="preserve">Outline of </w:t>
      </w:r>
      <w:r w:rsidR="00B73A27">
        <w:t xml:space="preserve">initial </w:t>
      </w:r>
      <w:r>
        <w:t>design</w:t>
      </w:r>
      <w:bookmarkEnd w:id="57"/>
      <w:r>
        <w:t xml:space="preserve"> </w:t>
      </w:r>
    </w:p>
    <w:p w:rsidR="00144FBE" w:rsidRDefault="00E3196E" w:rsidP="00144FBE">
      <w:r>
        <w:t>The solution applies the existing draft observables model for currently existing SNOMED CT observables.</w:t>
      </w:r>
      <w:r w:rsidR="000575F3">
        <w:t xml:space="preserve"> However, experiments performed in the Observables project group </w:t>
      </w:r>
      <w:r w:rsidR="000145B5">
        <w:t>show</w:t>
      </w:r>
      <w:r w:rsidR="000575F3">
        <w:t xml:space="preserve"> that with additional attributes</w:t>
      </w:r>
      <w:r w:rsidR="000145B5">
        <w:t xml:space="preserve"> and extended (or clarified) used of existing attributes, more Observables may be fully defined.</w:t>
      </w:r>
    </w:p>
    <w:p w:rsidR="000145B5" w:rsidRDefault="000145B5" w:rsidP="00144FBE"/>
    <w:p w:rsidR="000145B5" w:rsidRDefault="000145B5" w:rsidP="000145B5">
      <w:pPr>
        <w:pStyle w:val="Heading4"/>
      </w:pPr>
      <w:r>
        <w:t>Process observables (Heart rate and Respiratory rate)</w:t>
      </w:r>
    </w:p>
    <w:p w:rsidR="00F808BF" w:rsidRDefault="00F808BF" w:rsidP="000145B5">
      <w:r>
        <w:t xml:space="preserve">Process observables are observables which are about process qualities, qualities that inhere in processes </w:t>
      </w:r>
      <w:r>
        <w:t xml:space="preserve">according to </w:t>
      </w:r>
      <w:proofErr w:type="spellStart"/>
      <w:r>
        <w:t>BioTopLite</w:t>
      </w:r>
      <w:proofErr w:type="spellEnd"/>
      <w:r>
        <w:rPr>
          <w:rStyle w:val="FootnoteReference"/>
        </w:rPr>
        <w:footnoteReference w:id="4"/>
      </w:r>
      <w:r>
        <w:t>.</w:t>
      </w:r>
      <w:r w:rsidR="000209A2">
        <w:t xml:space="preserve"> Both heart rate and respiratory rate are number rates, i.e. the number of entities “produced” by the process per unit of time.</w:t>
      </w:r>
      <w:bookmarkStart w:id="58" w:name="_GoBack"/>
      <w:bookmarkEnd w:id="58"/>
    </w:p>
    <w:p w:rsidR="00F808BF" w:rsidRPr="000145B5" w:rsidRDefault="00F808BF" w:rsidP="000145B5"/>
    <w:p w:rsidR="00F808BF" w:rsidRDefault="00F808BF" w:rsidP="00F808BF">
      <w:pPr>
        <w:keepNext/>
      </w:pPr>
      <w:r>
        <w:rPr>
          <w:noProof/>
          <w:lang w:val="sv-SE" w:eastAsia="sv-SE"/>
        </w:rPr>
        <w:drawing>
          <wp:inline distT="0" distB="0" distL="0" distR="0" wp14:anchorId="2239D8AE" wp14:editId="203A511F">
            <wp:extent cx="5029200" cy="96202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200" cy="962025"/>
                    </a:xfrm>
                    <a:prstGeom prst="rect">
                      <a:avLst/>
                    </a:prstGeom>
                    <a:ln>
                      <a:solidFill>
                        <a:schemeClr val="accent1"/>
                      </a:solidFill>
                    </a:ln>
                  </pic:spPr>
                </pic:pic>
              </a:graphicData>
            </a:graphic>
          </wp:inline>
        </w:drawing>
      </w:r>
    </w:p>
    <w:p w:rsidR="000145B5" w:rsidRDefault="00F808BF" w:rsidP="00F808BF">
      <w:pPr>
        <w:pStyle w:val="Caption"/>
      </w:pPr>
      <w:r>
        <w:t xml:space="preserve">Figure </w:t>
      </w:r>
      <w:r>
        <w:fldChar w:fldCharType="begin"/>
      </w:r>
      <w:r>
        <w:instrText xml:space="preserve"> SEQ Figure \* ARABIC </w:instrText>
      </w:r>
      <w:r>
        <w:fldChar w:fldCharType="separate"/>
      </w:r>
      <w:r w:rsidR="00B11886">
        <w:rPr>
          <w:noProof/>
        </w:rPr>
        <w:t>2</w:t>
      </w:r>
      <w:r>
        <w:fldChar w:fldCharType="end"/>
      </w:r>
      <w:r>
        <w:t xml:space="preserve"> Definition of Heart rate (observable entity)</w:t>
      </w:r>
    </w:p>
    <w:p w:rsidR="00F808BF" w:rsidRDefault="00F808BF" w:rsidP="000145B5"/>
    <w:p w:rsidR="00F808BF" w:rsidRDefault="00F808BF" w:rsidP="00F808BF">
      <w:pPr>
        <w:keepNext/>
      </w:pPr>
      <w:r>
        <w:rPr>
          <w:noProof/>
          <w:lang w:val="sv-SE" w:eastAsia="sv-SE"/>
        </w:rPr>
        <w:drawing>
          <wp:inline distT="0" distB="0" distL="0" distR="0" wp14:anchorId="2AAEBF8B" wp14:editId="0CF6F8C3">
            <wp:extent cx="4229100" cy="1362075"/>
            <wp:effectExtent l="19050" t="19050" r="1905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9100" cy="1362075"/>
                    </a:xfrm>
                    <a:prstGeom prst="rect">
                      <a:avLst/>
                    </a:prstGeom>
                    <a:ln>
                      <a:solidFill>
                        <a:schemeClr val="accent1"/>
                      </a:solidFill>
                    </a:ln>
                  </pic:spPr>
                </pic:pic>
              </a:graphicData>
            </a:graphic>
          </wp:inline>
        </w:drawing>
      </w:r>
    </w:p>
    <w:p w:rsidR="00F808BF" w:rsidRDefault="00F808BF" w:rsidP="00F808BF">
      <w:pPr>
        <w:pStyle w:val="Caption"/>
      </w:pPr>
      <w:r>
        <w:t xml:space="preserve">Figure </w:t>
      </w:r>
      <w:r>
        <w:fldChar w:fldCharType="begin"/>
      </w:r>
      <w:r>
        <w:instrText xml:space="preserve"> SEQ Figure \* ARABIC </w:instrText>
      </w:r>
      <w:r>
        <w:fldChar w:fldCharType="separate"/>
      </w:r>
      <w:r w:rsidR="00B11886">
        <w:rPr>
          <w:noProof/>
        </w:rPr>
        <w:t>3</w:t>
      </w:r>
      <w:r>
        <w:fldChar w:fldCharType="end"/>
      </w:r>
      <w:r>
        <w:t xml:space="preserve"> Heart rate classification results</w:t>
      </w:r>
    </w:p>
    <w:p w:rsidR="00B11886" w:rsidRDefault="000209A2" w:rsidP="00B11886">
      <w:pPr>
        <w:keepNext/>
      </w:pPr>
      <w:r>
        <w:rPr>
          <w:noProof/>
          <w:lang w:val="sv-SE" w:eastAsia="sv-SE"/>
        </w:rPr>
        <w:drawing>
          <wp:inline distT="0" distB="0" distL="0" distR="0" wp14:anchorId="18DE6FCB" wp14:editId="73B79AEC">
            <wp:extent cx="4914900" cy="1028700"/>
            <wp:effectExtent l="19050" t="19050" r="19050"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4900" cy="1028700"/>
                    </a:xfrm>
                    <a:prstGeom prst="rect">
                      <a:avLst/>
                    </a:prstGeom>
                    <a:ln>
                      <a:solidFill>
                        <a:schemeClr val="accent1"/>
                      </a:solidFill>
                    </a:ln>
                  </pic:spPr>
                </pic:pic>
              </a:graphicData>
            </a:graphic>
          </wp:inline>
        </w:drawing>
      </w:r>
    </w:p>
    <w:p w:rsidR="00B11886" w:rsidRDefault="00B11886" w:rsidP="00B11886">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Definition of Respiratory rate (observable entity)</w:t>
      </w:r>
    </w:p>
    <w:p w:rsidR="00B11886" w:rsidRDefault="00B11886" w:rsidP="000145B5"/>
    <w:p w:rsidR="00F808BF" w:rsidRPr="000145B5" w:rsidRDefault="00B11886" w:rsidP="000145B5">
      <w:r>
        <w:rPr>
          <w:noProof/>
          <w:lang w:val="sv-SE" w:eastAsia="sv-SE"/>
        </w:rPr>
        <w:lastRenderedPageBreak/>
        <w:drawing>
          <wp:inline distT="0" distB="0" distL="0" distR="0" wp14:anchorId="0E5310BB" wp14:editId="32AB0C84">
            <wp:extent cx="4438650" cy="7715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771525"/>
                    </a:xfrm>
                    <a:prstGeom prst="rect">
                      <a:avLst/>
                    </a:prstGeom>
                    <a:ln>
                      <a:solidFill>
                        <a:schemeClr val="accent1"/>
                      </a:solidFill>
                    </a:ln>
                  </pic:spPr>
                </pic:pic>
              </a:graphicData>
            </a:graphic>
          </wp:inline>
        </w:drawing>
      </w:r>
    </w:p>
    <w:p w:rsidR="00D3351F" w:rsidRDefault="00D3351F" w:rsidP="00D3351F">
      <w:pPr>
        <w:pStyle w:val="Heading3"/>
      </w:pPr>
      <w:bookmarkStart w:id="59" w:name="_Toc335905991"/>
      <w:r>
        <w:t>Significant design or implementation decisions / compromises</w:t>
      </w:r>
      <w:bookmarkEnd w:id="59"/>
    </w:p>
    <w:p w:rsidR="000145B5" w:rsidRPr="000145B5" w:rsidRDefault="000145B5" w:rsidP="000145B5"/>
    <w:p w:rsidR="002C3EB1" w:rsidRDefault="002C3EB1" w:rsidP="002C3EB1">
      <w:pPr>
        <w:pStyle w:val="Heading3"/>
      </w:pPr>
      <w:bookmarkStart w:id="60" w:name="_Toc335905992"/>
      <w:r>
        <w:t>Evaluation of Design</w:t>
      </w:r>
      <w:bookmarkEnd w:id="60"/>
    </w:p>
    <w:p w:rsidR="00337291" w:rsidRPr="00337291" w:rsidRDefault="00337291" w:rsidP="00337291">
      <w:pPr>
        <w:pStyle w:val="Heading4"/>
      </w:pPr>
      <w:r>
        <w:t>Exceptions and Problems</w:t>
      </w:r>
    </w:p>
    <w:p w:rsidR="002C3EB1" w:rsidRDefault="002C3EB1" w:rsidP="002C3EB1">
      <w:pPr>
        <w:pStyle w:val="Heading4"/>
      </w:pPr>
      <w:r>
        <w:t>Design Strengths</w:t>
      </w:r>
    </w:p>
    <w:p w:rsidR="002C3EB1" w:rsidRDefault="002C3EB1" w:rsidP="000F0BA8">
      <w:pPr>
        <w:pStyle w:val="Heading4"/>
      </w:pPr>
      <w:r>
        <w:t>Design Weakness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337291">
        <w:tc>
          <w:tcPr>
            <w:tcW w:w="421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Mitigation plan</w:t>
            </w:r>
          </w:p>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bl>
    <w:p w:rsidR="00D3351F" w:rsidRDefault="00D3351F" w:rsidP="00D3351F">
      <w:pPr>
        <w:pStyle w:val="Heading2"/>
      </w:pPr>
      <w:bookmarkStart w:id="61" w:name="_Toc335905993"/>
      <w:r>
        <w:t>Iteration One</w:t>
      </w:r>
      <w:bookmarkEnd w:id="61"/>
    </w:p>
    <w:p w:rsidR="00D3351F" w:rsidRDefault="00D3351F" w:rsidP="00D3351F">
      <w:pPr>
        <w:pStyle w:val="Heading3"/>
      </w:pPr>
      <w:bookmarkStart w:id="62" w:name="_Toc335905994"/>
      <w:r>
        <w:t>Outline of revised design</w:t>
      </w:r>
      <w:bookmarkEnd w:id="62"/>
      <w:r>
        <w:t xml:space="preserve"> </w:t>
      </w:r>
    </w:p>
    <w:p w:rsidR="00B73A27" w:rsidRDefault="00B73A27" w:rsidP="00D3351F">
      <w:pPr>
        <w:rPr>
          <w:rFonts w:cs="Arial"/>
          <w:b/>
          <w:bCs/>
          <w:color w:val="293D6B"/>
          <w:sz w:val="20"/>
          <w:szCs w:val="20"/>
          <w:lang w:val="en-GB" w:eastAsia="en-GB"/>
        </w:rPr>
      </w:pPr>
      <w:r>
        <w:rPr>
          <w:color w:val="7030A0"/>
        </w:rPr>
        <w:t>Red</w:t>
      </w:r>
      <w:r w:rsidR="00D3351F">
        <w:rPr>
          <w:color w:val="7030A0"/>
        </w:rPr>
        <w:t>esign the Solution</w:t>
      </w:r>
      <w:r w:rsidR="00D3351F" w:rsidRPr="00D3351F">
        <w:rPr>
          <w:rFonts w:cs="Arial"/>
          <w:b/>
          <w:bCs/>
          <w:color w:val="293D6B"/>
          <w:sz w:val="20"/>
          <w:szCs w:val="20"/>
          <w:lang w:val="en-GB" w:eastAsia="en-GB"/>
        </w:rPr>
        <w:t xml:space="preserve"> Identify </w:t>
      </w:r>
      <w:r w:rsidR="00337291">
        <w:rPr>
          <w:rFonts w:cs="Arial"/>
          <w:b/>
          <w:bCs/>
          <w:color w:val="293D6B"/>
          <w:sz w:val="20"/>
          <w:szCs w:val="20"/>
          <w:lang w:val="en-GB" w:eastAsia="en-GB"/>
        </w:rPr>
        <w:t xml:space="preserve">objectives of iteration, and the </w:t>
      </w:r>
      <w:r w:rsidR="00D3351F">
        <w:rPr>
          <w:rFonts w:cs="Arial"/>
          <w:b/>
          <w:bCs/>
          <w:color w:val="293D6B"/>
          <w:sz w:val="20"/>
          <w:szCs w:val="20"/>
          <w:lang w:val="en-GB" w:eastAsia="en-GB"/>
        </w:rPr>
        <w:t xml:space="preserve">major </w:t>
      </w:r>
      <w:r>
        <w:rPr>
          <w:rFonts w:cs="Arial"/>
          <w:b/>
          <w:bCs/>
          <w:color w:val="293D6B"/>
          <w:sz w:val="20"/>
          <w:szCs w:val="20"/>
          <w:lang w:val="en-GB" w:eastAsia="en-GB"/>
        </w:rPr>
        <w:t xml:space="preserve">changes to </w:t>
      </w:r>
      <w:r w:rsidR="00337291">
        <w:rPr>
          <w:rFonts w:cs="Arial"/>
          <w:b/>
          <w:bCs/>
          <w:color w:val="293D6B"/>
          <w:sz w:val="20"/>
          <w:szCs w:val="20"/>
          <w:lang w:val="en-GB" w:eastAsia="en-GB"/>
        </w:rPr>
        <w:t>previous design</w:t>
      </w:r>
    </w:p>
    <w:p w:rsidR="00D3351F" w:rsidRPr="00D3351F" w:rsidRDefault="00B73A27" w:rsidP="00D3351F">
      <w:pPr>
        <w:rPr>
          <w:rFonts w:cs="Arial"/>
          <w:b/>
          <w:bCs/>
          <w:color w:val="293D6B"/>
          <w:sz w:val="20"/>
          <w:szCs w:val="20"/>
          <w:lang w:val="en-GB" w:eastAsia="en-GB"/>
        </w:rPr>
      </w:pPr>
      <w:r w:rsidRPr="00D3351F">
        <w:rPr>
          <w:rFonts w:cs="Arial"/>
          <w:b/>
          <w:bCs/>
          <w:color w:val="293D6B"/>
          <w:sz w:val="20"/>
          <w:szCs w:val="20"/>
          <w:lang w:val="en-GB" w:eastAsia="en-GB"/>
        </w:rPr>
        <w:t xml:space="preserve"> </w:t>
      </w:r>
      <w:r w:rsidR="00D3351F" w:rsidRPr="00D3351F">
        <w:rPr>
          <w:rFonts w:cs="Arial"/>
          <w:b/>
          <w:bCs/>
          <w:color w:val="293D6B"/>
          <w:sz w:val="20"/>
          <w:szCs w:val="20"/>
          <w:lang w:val="en-GB" w:eastAsia="en-GB"/>
        </w:rPr>
        <w:t xml:space="preserve">Communicate the </w:t>
      </w:r>
      <w:r>
        <w:rPr>
          <w:rFonts w:cs="Arial"/>
          <w:b/>
          <w:bCs/>
          <w:color w:val="293D6B"/>
          <w:sz w:val="20"/>
          <w:szCs w:val="20"/>
          <w:lang w:val="en-GB" w:eastAsia="en-GB"/>
        </w:rPr>
        <w:t xml:space="preserve">revised </w:t>
      </w:r>
      <w:r w:rsidR="00D3351F" w:rsidRPr="00D3351F">
        <w:rPr>
          <w:rFonts w:cs="Arial"/>
          <w:b/>
          <w:bCs/>
          <w:color w:val="293D6B"/>
          <w:sz w:val="20"/>
          <w:szCs w:val="20"/>
          <w:lang w:val="en-GB" w:eastAsia="en-GB"/>
        </w:rPr>
        <w:t>design</w:t>
      </w:r>
    </w:p>
    <w:p w:rsidR="00D3351F" w:rsidRPr="00D3351F" w:rsidRDefault="00D3351F" w:rsidP="00D3351F">
      <w:pPr>
        <w:pStyle w:val="Heading3"/>
      </w:pPr>
      <w:bookmarkStart w:id="63" w:name="_Toc335905995"/>
      <w:r>
        <w:t xml:space="preserve">Significant design or implementation </w:t>
      </w:r>
      <w:r w:rsidR="00B73A27">
        <w:t>changes</w:t>
      </w:r>
      <w:bookmarkEnd w:id="63"/>
    </w:p>
    <w:p w:rsidR="00D3351F" w:rsidRDefault="00D3351F" w:rsidP="00D3351F">
      <w:pPr>
        <w:pStyle w:val="Heading3"/>
      </w:pPr>
      <w:bookmarkStart w:id="64" w:name="_Toc335905996"/>
      <w:r>
        <w:t xml:space="preserve">Evaluation of </w:t>
      </w:r>
      <w:r w:rsidR="00B73A27">
        <w:t xml:space="preserve">Revised </w:t>
      </w:r>
      <w:r>
        <w:t>Design</w:t>
      </w:r>
      <w:bookmarkEnd w:id="64"/>
    </w:p>
    <w:p w:rsidR="00337291" w:rsidRPr="00337291" w:rsidRDefault="00337291" w:rsidP="00337291">
      <w:pPr>
        <w:pStyle w:val="Heading4"/>
      </w:pPr>
      <w:r>
        <w:t>Exceptions and Problems</w:t>
      </w:r>
    </w:p>
    <w:p w:rsidR="00D3351F" w:rsidRDefault="00D3351F" w:rsidP="00D3351F">
      <w:pPr>
        <w:pStyle w:val="Heading4"/>
      </w:pPr>
      <w:r>
        <w:t>Design Strengths</w:t>
      </w:r>
    </w:p>
    <w:p w:rsidR="00D3351F" w:rsidRDefault="00D3351F" w:rsidP="00D3351F">
      <w:pPr>
        <w:pStyle w:val="Heading4"/>
      </w:pPr>
      <w:r>
        <w:t>Design Weakness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F84373">
        <w:tc>
          <w:tcPr>
            <w:tcW w:w="421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Mitigation plan</w:t>
            </w:r>
          </w:p>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bl>
    <w:p w:rsidR="00337291" w:rsidRPr="00337291" w:rsidRDefault="00337291" w:rsidP="00337291"/>
    <w:p w:rsidR="00B73A27" w:rsidRDefault="00B73A27" w:rsidP="00B73A27">
      <w:pPr>
        <w:pStyle w:val="Heading2"/>
      </w:pPr>
      <w:bookmarkStart w:id="65" w:name="_Toc335905997"/>
      <w:r>
        <w:t xml:space="preserve">Iteration </w:t>
      </w:r>
      <w:proofErr w:type="gramStart"/>
      <w:r>
        <w:t>Two ..</w:t>
      </w:r>
      <w:bookmarkEnd w:id="65"/>
      <w:proofErr w:type="gramEnd"/>
    </w:p>
    <w:p w:rsidR="00D3351F" w:rsidRDefault="00D3351F" w:rsidP="000F0BA8"/>
    <w:p w:rsidR="00D3351F" w:rsidRDefault="00D3351F" w:rsidP="00D3351F">
      <w:pPr>
        <w:pStyle w:val="Heading1"/>
      </w:pPr>
      <w:bookmarkStart w:id="66" w:name="_Toc335905998"/>
      <w:r>
        <w:lastRenderedPageBreak/>
        <w:t>Recommendation</w:t>
      </w:r>
      <w:bookmarkEnd w:id="66"/>
    </w:p>
    <w:p w:rsidR="00D3351F" w:rsidRDefault="00D3351F" w:rsidP="00D3351F">
      <w:pPr>
        <w:pStyle w:val="Heading3"/>
      </w:pPr>
      <w:bookmarkStart w:id="67" w:name="_Toc335905999"/>
      <w:r>
        <w:t xml:space="preserve">Detailed design </w:t>
      </w:r>
      <w:r w:rsidR="00B73A27">
        <w:t xml:space="preserve">final </w:t>
      </w:r>
      <w:r>
        <w:t>specification</w:t>
      </w:r>
      <w:bookmarkEnd w:id="67"/>
    </w:p>
    <w:p w:rsidR="00D3351F" w:rsidRPr="00D3351F" w:rsidRDefault="00D3351F" w:rsidP="00D3351F">
      <w:pPr>
        <w:rPr>
          <w:rFonts w:cs="Arial"/>
          <w:b/>
          <w:bCs/>
          <w:color w:val="293D6B"/>
          <w:sz w:val="20"/>
          <w:szCs w:val="20"/>
          <w:lang w:val="en-GB" w:eastAsia="en-GB"/>
        </w:rPr>
      </w:pPr>
      <w:r>
        <w:rPr>
          <w:color w:val="7030A0"/>
        </w:rPr>
        <w:t>Design the Solution</w:t>
      </w:r>
      <w:r w:rsidRPr="00D3351F">
        <w:rPr>
          <w:rFonts w:cs="Arial"/>
          <w:b/>
          <w:bCs/>
          <w:color w:val="293D6B"/>
          <w:sz w:val="20"/>
          <w:szCs w:val="20"/>
          <w:lang w:val="en-GB" w:eastAsia="en-GB"/>
        </w:rPr>
        <w:t xml:space="preserve"> Identify </w:t>
      </w:r>
      <w:r>
        <w:rPr>
          <w:rFonts w:cs="Arial"/>
          <w:b/>
          <w:bCs/>
          <w:color w:val="293D6B"/>
          <w:sz w:val="20"/>
          <w:szCs w:val="20"/>
          <w:lang w:val="en-GB" w:eastAsia="en-GB"/>
        </w:rPr>
        <w:t xml:space="preserve">major </w:t>
      </w:r>
      <w:r w:rsidRPr="00D3351F">
        <w:rPr>
          <w:rFonts w:cs="Arial"/>
          <w:b/>
          <w:bCs/>
          <w:color w:val="293D6B"/>
          <w:sz w:val="20"/>
          <w:szCs w:val="20"/>
          <w:lang w:val="en-GB" w:eastAsia="en-GB"/>
        </w:rPr>
        <w:t>design elements </w:t>
      </w:r>
      <w:r>
        <w:rPr>
          <w:rFonts w:cs="Arial"/>
          <w:b/>
          <w:bCs/>
          <w:color w:val="293D6B"/>
          <w:sz w:val="20"/>
          <w:szCs w:val="20"/>
          <w:lang w:val="en-GB" w:eastAsia="en-GB"/>
        </w:rPr>
        <w:t xml:space="preserve">and </w:t>
      </w:r>
      <w:r w:rsidRPr="00D3351F">
        <w:rPr>
          <w:rFonts w:cs="Arial"/>
          <w:b/>
          <w:bCs/>
          <w:color w:val="293D6B"/>
          <w:sz w:val="20"/>
          <w:szCs w:val="20"/>
          <w:lang w:val="en-GB" w:eastAsia="en-GB"/>
        </w:rPr>
        <w:t xml:space="preserve">how </w:t>
      </w:r>
      <w:r>
        <w:rPr>
          <w:rFonts w:cs="Arial"/>
          <w:b/>
          <w:bCs/>
          <w:color w:val="293D6B"/>
          <w:sz w:val="20"/>
          <w:szCs w:val="20"/>
          <w:lang w:val="en-GB" w:eastAsia="en-GB"/>
        </w:rPr>
        <w:t xml:space="preserve">they </w:t>
      </w:r>
      <w:r w:rsidRPr="00D3351F">
        <w:rPr>
          <w:rFonts w:cs="Arial"/>
          <w:b/>
          <w:bCs/>
          <w:color w:val="293D6B"/>
          <w:sz w:val="20"/>
          <w:szCs w:val="20"/>
          <w:lang w:val="en-GB" w:eastAsia="en-GB"/>
        </w:rPr>
        <w:t>collaborate to realize the scenario</w:t>
      </w:r>
    </w:p>
    <w:p w:rsidR="00D3351F" w:rsidRDefault="00D3351F" w:rsidP="00D3351F">
      <w:pPr>
        <w:rPr>
          <w:rFonts w:cs="Arial"/>
          <w:b/>
          <w:bCs/>
          <w:color w:val="293D6B"/>
          <w:sz w:val="20"/>
          <w:szCs w:val="20"/>
          <w:lang w:val="en-GB" w:eastAsia="en-GB"/>
        </w:rPr>
      </w:pPr>
      <w:r w:rsidRPr="00D3351F">
        <w:rPr>
          <w:rFonts w:cs="Arial"/>
          <w:b/>
          <w:bCs/>
          <w:color w:val="293D6B"/>
          <w:sz w:val="20"/>
          <w:szCs w:val="20"/>
          <w:lang w:val="en-GB" w:eastAsia="en-GB"/>
        </w:rPr>
        <w:t>Communicate the design</w:t>
      </w:r>
    </w:p>
    <w:p w:rsidR="00D3351F" w:rsidRDefault="00D3351F" w:rsidP="00D3351F">
      <w:pPr>
        <w:pStyle w:val="Heading3"/>
      </w:pPr>
      <w:bookmarkStart w:id="68" w:name="_Toc335906000"/>
      <w:r w:rsidRPr="00D3351F">
        <w:t>Iteration plan</w:t>
      </w:r>
      <w:bookmarkEnd w:id="68"/>
    </w:p>
    <w:p w:rsidR="003510FA" w:rsidRDefault="003510FA" w:rsidP="003510FA"/>
    <w:p w:rsidR="003510FA" w:rsidRDefault="003510FA" w:rsidP="003510FA">
      <w:pPr>
        <w:pStyle w:val="Heading1"/>
      </w:pPr>
      <w:bookmarkStart w:id="69" w:name="_Toc335906001"/>
      <w:r>
        <w:lastRenderedPageBreak/>
        <w:t>Quality program criteria</w:t>
      </w:r>
      <w:bookmarkEnd w:id="69"/>
    </w:p>
    <w:p w:rsidR="003510FA" w:rsidRDefault="003510FA" w:rsidP="003510FA">
      <w:pPr>
        <w:pStyle w:val="Heading2"/>
      </w:pPr>
      <w:bookmarkStart w:id="70" w:name="_Toc335906002"/>
      <w:r>
        <w:t>Quality metrics</w:t>
      </w:r>
      <w:bookmarkEnd w:id="70"/>
    </w:p>
    <w:p w:rsidR="00012198" w:rsidRDefault="00012198" w:rsidP="00012198">
      <w:pPr>
        <w:pStyle w:val="Heading3"/>
      </w:pPr>
      <w:bookmarkStart w:id="71" w:name="_Toc335906003"/>
      <w:r>
        <w:t>Quality metric 1</w:t>
      </w:r>
      <w:bookmarkEnd w:id="71"/>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pPr>
              <w:snapToGrid w:val="0"/>
              <w:rPr>
                <w:rFonts w:cs="Arial"/>
                <w:b/>
                <w:sz w:val="20"/>
                <w:szCs w:val="20"/>
              </w:rPr>
            </w:pPr>
          </w:p>
          <w:p w:rsidR="00012198" w:rsidRDefault="00012198">
            <w:pPr>
              <w:spacing w:after="200"/>
              <w:rPr>
                <w:rFonts w:cs="Arial"/>
                <w:sz w:val="16"/>
                <w:szCs w:val="16"/>
                <w:lang w:val="en-GB"/>
              </w:rPr>
            </w:pPr>
          </w:p>
        </w:tc>
      </w:tr>
      <w:tr w:rsidR="00012198"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012198" w:rsidRDefault="00012198" w:rsidP="00012198">
      <w:pPr>
        <w:pStyle w:val="Heading3"/>
      </w:pPr>
      <w:bookmarkStart w:id="72" w:name="_Toc335906004"/>
      <w:r>
        <w:t>Quality metric 2</w:t>
      </w:r>
      <w:bookmarkEnd w:id="72"/>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6E5D15">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6E5D15">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lang w:val="en"/>
              </w:rPr>
              <w:t>Fully specified names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rPr>
              <w:t>Adherence to terming guidelines</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snapToGrid w:val="0"/>
              <w:spacing w:after="200"/>
              <w:rPr>
                <w:rFonts w:cs="Arial"/>
                <w:sz w:val="16"/>
                <w:szCs w:val="16"/>
                <w:lang w:val="en-GB"/>
              </w:rPr>
            </w:pPr>
            <w:r>
              <w:rPr>
                <w:rFonts w:cs="Arial"/>
                <w:sz w:val="16"/>
                <w:szCs w:val="16"/>
              </w:rPr>
              <w:t>100%</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rsidP="006E5D15">
            <w:pPr>
              <w:snapToGrid w:val="0"/>
              <w:rPr>
                <w:rFonts w:cs="Arial"/>
                <w:b/>
                <w:sz w:val="20"/>
                <w:szCs w:val="20"/>
              </w:rPr>
            </w:pPr>
          </w:p>
          <w:p w:rsidR="00012198" w:rsidRDefault="00012198" w:rsidP="006E5D15">
            <w:pPr>
              <w:spacing w:after="200"/>
              <w:rPr>
                <w:rFonts w:cs="Arial"/>
                <w:sz w:val="16"/>
                <w:szCs w:val="16"/>
                <w:lang w:val="en-GB"/>
              </w:rPr>
            </w:pPr>
          </w:p>
        </w:tc>
      </w:tr>
      <w:tr w:rsidR="00012198" w:rsidTr="006E5D15">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3510FA" w:rsidRPr="003510FA" w:rsidRDefault="003510FA" w:rsidP="003510FA"/>
    <w:p w:rsidR="003510FA" w:rsidRDefault="003510FA" w:rsidP="003510FA">
      <w:pPr>
        <w:pStyle w:val="Heading2"/>
      </w:pPr>
      <w:bookmarkStart w:id="73" w:name="_Toc335906005"/>
      <w:r>
        <w:t>Use case scenarios</w:t>
      </w:r>
      <w:bookmarkEnd w:id="73"/>
    </w:p>
    <w:p w:rsidR="003510FA" w:rsidRPr="009474A5" w:rsidRDefault="003510FA" w:rsidP="003510FA">
      <w:pPr>
        <w:outlineLvl w:val="3"/>
        <w:rPr>
          <w:rFonts w:cs="Arial"/>
          <w:b/>
          <w:bCs/>
          <w:color w:val="293D6B"/>
          <w:sz w:val="20"/>
          <w:szCs w:val="20"/>
          <w:lang w:val="en-GB" w:eastAsia="en-GB"/>
        </w:rPr>
      </w:pPr>
      <w:r w:rsidRPr="009474A5">
        <w:rPr>
          <w:color w:val="7030A0"/>
        </w:rPr>
        <w:t>Create Test Cases</w:t>
      </w:r>
      <w:r>
        <w:rPr>
          <w:color w:val="7030A0"/>
        </w:rPr>
        <w:t xml:space="preserve">: </w:t>
      </w:r>
      <w:r w:rsidRPr="009474A5">
        <w:rPr>
          <w:rFonts w:cs="Arial"/>
          <w:b/>
          <w:bCs/>
          <w:color w:val="293D6B"/>
          <w:sz w:val="20"/>
          <w:szCs w:val="20"/>
          <w:lang w:val="en-GB" w:eastAsia="en-GB"/>
        </w:rPr>
        <w:t>Review the requirements to be tested</w:t>
      </w:r>
      <w:r>
        <w:rPr>
          <w:rFonts w:cs="Arial"/>
          <w:b/>
          <w:bCs/>
          <w:color w:val="293D6B"/>
          <w:sz w:val="20"/>
          <w:szCs w:val="20"/>
          <w:lang w:val="en-GB" w:eastAsia="en-GB"/>
        </w:rPr>
        <w:t xml:space="preserve"> as set out in the Inception Phase document. </w:t>
      </w:r>
      <w:r w:rsidRPr="009474A5">
        <w:rPr>
          <w:rFonts w:cs="Arial"/>
          <w:b/>
          <w:bCs/>
          <w:color w:val="293D6B"/>
          <w:sz w:val="20"/>
          <w:szCs w:val="20"/>
          <w:lang w:val="en-GB" w:eastAsia="en-GB"/>
        </w:rPr>
        <w:t xml:space="preserve">Identify </w:t>
      </w:r>
      <w:r>
        <w:rPr>
          <w:rFonts w:cs="Arial"/>
          <w:b/>
          <w:bCs/>
          <w:color w:val="293D6B"/>
          <w:sz w:val="20"/>
          <w:szCs w:val="20"/>
          <w:lang w:val="en-GB" w:eastAsia="en-GB"/>
        </w:rPr>
        <w:t xml:space="preserve">and outline </w:t>
      </w:r>
      <w:r w:rsidRPr="009474A5">
        <w:rPr>
          <w:rFonts w:cs="Arial"/>
          <w:b/>
          <w:bCs/>
          <w:color w:val="293D6B"/>
          <w:sz w:val="20"/>
          <w:szCs w:val="20"/>
          <w:lang w:val="en-GB" w:eastAsia="en-GB"/>
        </w:rPr>
        <w:t>relevant Test Cases</w:t>
      </w:r>
      <w:r>
        <w:rPr>
          <w:rFonts w:cs="Arial"/>
          <w:b/>
          <w:bCs/>
          <w:color w:val="293D6B"/>
          <w:sz w:val="20"/>
          <w:szCs w:val="20"/>
          <w:lang w:val="en-GB" w:eastAsia="en-GB"/>
        </w:rPr>
        <w:t xml:space="preserve">. Identify test data needs. </w:t>
      </w:r>
      <w:r w:rsidRPr="009474A5">
        <w:rPr>
          <w:rFonts w:cs="Arial"/>
          <w:b/>
          <w:bCs/>
          <w:color w:val="293D6B"/>
          <w:sz w:val="20"/>
          <w:szCs w:val="20"/>
          <w:lang w:val="en-GB" w:eastAsia="en-GB"/>
        </w:rPr>
        <w:t>Share and evaluate the Test Cases</w:t>
      </w:r>
    </w:p>
    <w:p w:rsidR="003510FA" w:rsidRPr="009474A5" w:rsidRDefault="003510FA" w:rsidP="003510FA">
      <w:pPr>
        <w:rPr>
          <w:color w:val="7030A0"/>
        </w:rPr>
      </w:pPr>
    </w:p>
    <w:p w:rsidR="003510FA" w:rsidRDefault="003510FA" w:rsidP="003510FA">
      <w:pPr>
        <w:pStyle w:val="Heading3"/>
      </w:pPr>
      <w:bookmarkStart w:id="74" w:name="_Toc335906006"/>
      <w:r>
        <w:lastRenderedPageBreak/>
        <w:t>Scenario One</w:t>
      </w:r>
      <w:bookmarkEnd w:id="74"/>
    </w:p>
    <w:p w:rsidR="003510FA" w:rsidRDefault="003510FA" w:rsidP="003510FA">
      <w:pPr>
        <w:pStyle w:val="Heading4"/>
      </w:pPr>
      <w:r>
        <w:t>Expected Setting</w:t>
      </w:r>
    </w:p>
    <w:p w:rsidR="003510FA" w:rsidRDefault="003510FA" w:rsidP="003510FA">
      <w:pPr>
        <w:pStyle w:val="Heading4"/>
      </w:pPr>
      <w:r>
        <w:t>Data capture requirement</w:t>
      </w:r>
    </w:p>
    <w:p w:rsidR="003510FA" w:rsidRDefault="003510FA" w:rsidP="003510FA">
      <w:pPr>
        <w:pStyle w:val="Heading4"/>
      </w:pPr>
      <w:r>
        <w:t>Data retrieval requirement</w:t>
      </w:r>
    </w:p>
    <w:p w:rsidR="003510FA" w:rsidRDefault="003510FA" w:rsidP="003510FA">
      <w:pPr>
        <w:pStyle w:val="Heading3"/>
      </w:pPr>
      <w:bookmarkStart w:id="75" w:name="_Toc335906007"/>
      <w:r>
        <w:t>Scenario Two</w:t>
      </w:r>
      <w:bookmarkEnd w:id="75"/>
    </w:p>
    <w:p w:rsidR="003510FA" w:rsidRDefault="003510FA" w:rsidP="003510FA">
      <w:pPr>
        <w:pStyle w:val="Heading4"/>
      </w:pPr>
      <w:r>
        <w:t>Expected Setting</w:t>
      </w:r>
    </w:p>
    <w:p w:rsidR="003510FA" w:rsidRDefault="003510FA" w:rsidP="003510FA">
      <w:pPr>
        <w:pStyle w:val="Heading4"/>
      </w:pPr>
      <w:r>
        <w:t>Data capture requirement</w:t>
      </w:r>
    </w:p>
    <w:p w:rsidR="003510FA" w:rsidRPr="002C3EB1" w:rsidRDefault="003510FA" w:rsidP="003510FA">
      <w:pPr>
        <w:pStyle w:val="Heading4"/>
      </w:pPr>
      <w:r>
        <w:t>Data retrieval requirement</w:t>
      </w:r>
    </w:p>
    <w:p w:rsidR="003510FA" w:rsidRDefault="003510FA" w:rsidP="003510FA">
      <w:pPr>
        <w:pStyle w:val="Heading3"/>
      </w:pPr>
      <w:bookmarkStart w:id="76" w:name="_Toc335906008"/>
      <w:r>
        <w:t>Scenario …</w:t>
      </w:r>
      <w:bookmarkEnd w:id="76"/>
    </w:p>
    <w:p w:rsidR="003510FA" w:rsidRDefault="003510FA" w:rsidP="003510FA"/>
    <w:p w:rsidR="003510FA" w:rsidRDefault="003510FA" w:rsidP="003510FA">
      <w:pPr>
        <w:pStyle w:val="Heading2"/>
      </w:pPr>
      <w:bookmarkStart w:id="77" w:name="_Toc335906009"/>
      <w:r>
        <w:t>Test cases</w:t>
      </w:r>
      <w:bookmarkEnd w:id="77"/>
    </w:p>
    <w:p w:rsidR="00F84373" w:rsidRDefault="00F84373" w:rsidP="00F84373">
      <w:pPr>
        <w:pStyle w:val="Heading1"/>
      </w:pPr>
      <w:bookmarkStart w:id="78" w:name="_Toc313952649"/>
      <w:bookmarkStart w:id="79" w:name="_Toc335906010"/>
      <w:r>
        <w:lastRenderedPageBreak/>
        <w:t xml:space="preserve">Project </w:t>
      </w:r>
      <w:bookmarkEnd w:id="78"/>
      <w:r>
        <w:t>Resource Estimates</w:t>
      </w:r>
      <w:bookmarkEnd w:id="79"/>
    </w:p>
    <w:p w:rsidR="00F84373" w:rsidRPr="00BE23B7" w:rsidRDefault="00F84373"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F84373" w:rsidRPr="00BE23B7" w:rsidRDefault="00F84373" w:rsidP="00F84373">
      <w:pPr>
        <w:rPr>
          <w:color w:val="7030A0"/>
        </w:rPr>
      </w:pPr>
      <w:r w:rsidRPr="00BE23B7">
        <w:rPr>
          <w:color w:val="7030A0"/>
        </w:rPr>
        <w:t>Evaluate risks; Establish costs and articulate value; Plan deployment; Outline project lifecycle</w:t>
      </w:r>
    </w:p>
    <w:p w:rsidR="00F84373" w:rsidRDefault="00F84373" w:rsidP="00F84373">
      <w:pPr>
        <w:pStyle w:val="Heading2"/>
      </w:pPr>
      <w:bookmarkStart w:id="80" w:name="_Toc313952650"/>
      <w:bookmarkStart w:id="81" w:name="_Toc335906011"/>
      <w:r>
        <w:t>Scope</w:t>
      </w:r>
      <w:bookmarkEnd w:id="80"/>
      <w:r>
        <w:t xml:space="preserve"> of construction phase</w:t>
      </w:r>
      <w:bookmarkEnd w:id="81"/>
    </w:p>
    <w:p w:rsidR="00F84373" w:rsidRDefault="00F84373" w:rsidP="00F84373">
      <w:pPr>
        <w:rPr>
          <w:color w:val="7030A0"/>
        </w:rPr>
      </w:pPr>
      <w:bookmarkStart w:id="82" w:name="_Toc313952651"/>
      <w:r>
        <w:rPr>
          <w:color w:val="7030A0"/>
        </w:rPr>
        <w:t xml:space="preserve">Optionally: </w:t>
      </w:r>
    </w:p>
    <w:p w:rsidR="00F84373" w:rsidRPr="00541062" w:rsidRDefault="00F84373" w:rsidP="00F84373">
      <w:pPr>
        <w:rPr>
          <w:color w:val="7030A0"/>
        </w:rPr>
      </w:pPr>
      <w:r w:rsidRPr="00541062">
        <w:rPr>
          <w:color w:val="7030A0"/>
        </w:rPr>
        <w:t>Skills required</w:t>
      </w:r>
      <w:bookmarkEnd w:id="82"/>
    </w:p>
    <w:p w:rsidR="00F84373" w:rsidRPr="00541062" w:rsidRDefault="00F84373" w:rsidP="00F84373">
      <w:pPr>
        <w:rPr>
          <w:color w:val="7030A0"/>
        </w:rPr>
      </w:pPr>
      <w:bookmarkStart w:id="83" w:name="_Toc313952652"/>
      <w:r w:rsidRPr="00541062">
        <w:rPr>
          <w:color w:val="7030A0"/>
        </w:rPr>
        <w:t>Solution Specification (Elaboration)</w:t>
      </w:r>
      <w:bookmarkEnd w:id="83"/>
    </w:p>
    <w:p w:rsidR="00F84373" w:rsidRPr="00541062" w:rsidRDefault="00F84373" w:rsidP="00F84373">
      <w:pPr>
        <w:rPr>
          <w:color w:val="7030A0"/>
        </w:rPr>
      </w:pPr>
      <w:bookmarkStart w:id="84" w:name="_Toc313952653"/>
      <w:r w:rsidRPr="00541062">
        <w:rPr>
          <w:color w:val="7030A0"/>
        </w:rPr>
        <w:t>Implementation</w:t>
      </w:r>
      <w:bookmarkEnd w:id="84"/>
      <w:r w:rsidRPr="00541062">
        <w:rPr>
          <w:color w:val="7030A0"/>
        </w:rPr>
        <w:t xml:space="preserve"> </w:t>
      </w:r>
    </w:p>
    <w:p w:rsidR="00F84373" w:rsidRPr="00541062" w:rsidRDefault="00F84373" w:rsidP="00F84373">
      <w:pPr>
        <w:rPr>
          <w:color w:val="7030A0"/>
        </w:rPr>
      </w:pPr>
      <w:r w:rsidRPr="00541062">
        <w:rPr>
          <w:color w:val="7030A0"/>
        </w:rPr>
        <w:t>Outline of work packages</w:t>
      </w:r>
    </w:p>
    <w:p w:rsidR="00F84373" w:rsidRDefault="00F84373" w:rsidP="00F84373">
      <w:pPr>
        <w:rPr>
          <w:color w:val="7030A0"/>
        </w:rPr>
      </w:pPr>
      <w:bookmarkStart w:id="85" w:name="_Toc313952654"/>
      <w:r w:rsidRPr="00541062">
        <w:rPr>
          <w:color w:val="7030A0"/>
        </w:rPr>
        <w:t>Preventing recurrence of problem</w:t>
      </w:r>
      <w:bookmarkEnd w:id="85"/>
    </w:p>
    <w:p w:rsidR="00F84373" w:rsidRDefault="00F84373" w:rsidP="00F84373">
      <w:pPr>
        <w:rPr>
          <w:color w:val="7030A0"/>
        </w:rPr>
      </w:pPr>
      <w:r>
        <w:rPr>
          <w:color w:val="7030A0"/>
        </w:rPr>
        <w:t>Division of project into stages</w:t>
      </w:r>
    </w:p>
    <w:p w:rsidR="00F84373" w:rsidRPr="00541062" w:rsidRDefault="00F84373" w:rsidP="00F84373">
      <w:pPr>
        <w:rPr>
          <w:color w:val="7030A0"/>
        </w:rPr>
      </w:pPr>
    </w:p>
    <w:p w:rsidR="00F84373" w:rsidRDefault="00F84373" w:rsidP="00F84373">
      <w:pPr>
        <w:pStyle w:val="Heading2"/>
      </w:pPr>
      <w:bookmarkStart w:id="86" w:name="_Toc313952655"/>
      <w:bookmarkStart w:id="87" w:name="_Toc335906012"/>
      <w:r>
        <w:t>Projection of remaining overall project resource requirements</w:t>
      </w:r>
      <w:bookmarkEnd w:id="86"/>
      <w:bookmarkEnd w:id="87"/>
    </w:p>
    <w:p w:rsidR="00F84373" w:rsidRDefault="00F84373" w:rsidP="00F84373">
      <w:pPr>
        <w:pStyle w:val="Heading3"/>
      </w:pPr>
      <w:bookmarkStart w:id="88" w:name="_Toc335906013"/>
      <w:r>
        <w:t>Expected project resource requirement category</w:t>
      </w:r>
      <w:bookmarkEnd w:id="88"/>
    </w:p>
    <w:p w:rsidR="00F84373" w:rsidRDefault="00F84373" w:rsidP="00F84373">
      <w:r>
        <w:t>Is it “fast track” or does it require project management?</w:t>
      </w:r>
    </w:p>
    <w:p w:rsidR="00F84373" w:rsidRDefault="00F84373" w:rsidP="00F84373">
      <w:pPr>
        <w:pStyle w:val="Heading3"/>
      </w:pPr>
      <w:bookmarkStart w:id="89" w:name="_Toc335906014"/>
      <w:r>
        <w:t>Expected project impact and benefit</w:t>
      </w:r>
      <w:bookmarkEnd w:id="89"/>
    </w:p>
    <w:p w:rsidR="00F84373" w:rsidRDefault="00F84373" w:rsidP="00F84373">
      <w:r>
        <w:t>Updated view of impact and benefit, organized by stage if the project is to be staged</w:t>
      </w:r>
    </w:p>
    <w:p w:rsidR="00F84373" w:rsidRDefault="00F84373" w:rsidP="00F84373">
      <w:pPr>
        <w:pStyle w:val="Heading3"/>
      </w:pPr>
      <w:bookmarkStart w:id="90" w:name="_Toc335906015"/>
      <w:r>
        <w:t>Indicative resource estimates for construction, transition and maintenance:</w:t>
      </w:r>
      <w:bookmarkEnd w:id="90"/>
    </w:p>
    <w:p w:rsidR="00F84373" w:rsidRPr="0005013C" w:rsidRDefault="00F84373" w:rsidP="00F84373"/>
    <w:p w:rsidR="00F84373" w:rsidRDefault="00F84373" w:rsidP="00F84373">
      <w:r>
        <w:t xml:space="preserve">Construction and transition phase: </w:t>
      </w:r>
      <w:r>
        <w:tab/>
        <w:t>100-200 new concepts to be authored</w:t>
      </w:r>
    </w:p>
    <w:p w:rsidR="00F84373" w:rsidRPr="0005013C" w:rsidRDefault="00F84373" w:rsidP="00F84373">
      <w:r>
        <w:t>Maintenance phase:</w:t>
      </w:r>
      <w:r>
        <w:tab/>
        <w:t>500-1000 new ‘frequent usage’ concept requests in 1</w:t>
      </w:r>
      <w:r w:rsidRPr="00233138">
        <w:rPr>
          <w:vertAlign w:val="superscript"/>
        </w:rPr>
        <w:t>st</w:t>
      </w:r>
      <w:r>
        <w:t xml:space="preserve"> 3 years</w:t>
      </w:r>
    </w:p>
    <w:p w:rsidR="003510FA" w:rsidRPr="003510FA" w:rsidRDefault="003510FA" w:rsidP="003510FA"/>
    <w:sectPr w:rsidR="003510FA" w:rsidRPr="003510FA" w:rsidSect="00A038CB">
      <w:headerReference w:type="first" r:id="rId19"/>
      <w:footerReference w:type="first" r:id="rId20"/>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CB4" w:rsidRDefault="004F3CB4">
      <w:r>
        <w:separator/>
      </w:r>
    </w:p>
  </w:endnote>
  <w:endnote w:type="continuationSeparator" w:id="0">
    <w:p w:rsidR="004F3CB4" w:rsidRDefault="004F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F3CB4" w:rsidRPr="00E87BDC" w:rsidTr="00A96838">
      <w:tc>
        <w:tcPr>
          <w:tcW w:w="8460" w:type="dxa"/>
          <w:tcMar>
            <w:top w:w="57" w:type="dxa"/>
          </w:tcMar>
        </w:tcPr>
        <w:p w:rsidR="004F3CB4" w:rsidRPr="00E87BDC" w:rsidRDefault="004F3CB4">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0209A2">
            <w:rPr>
              <w:noProof/>
            </w:rPr>
            <w:t>Combined Inception and Elaboration phases</w:t>
          </w:r>
          <w:r w:rsidRPr="00E87BDC">
            <w:fldChar w:fldCharType="end"/>
          </w:r>
        </w:p>
      </w:tc>
      <w:tc>
        <w:tcPr>
          <w:tcW w:w="1554" w:type="dxa"/>
          <w:tcMar>
            <w:top w:w="57" w:type="dxa"/>
          </w:tcMar>
        </w:tcPr>
        <w:p w:rsidR="004F3CB4" w:rsidRPr="00E87BDC" w:rsidRDefault="004F3CB4" w:rsidP="00A96838">
          <w:pPr>
            <w:pStyle w:val="Footer"/>
            <w:jc w:val="right"/>
          </w:pPr>
          <w:r w:rsidRPr="00E87BDC">
            <w:t xml:space="preserve">Page </w:t>
          </w:r>
          <w:r>
            <w:fldChar w:fldCharType="begin"/>
          </w:r>
          <w:r>
            <w:instrText xml:space="preserve"> PAGE </w:instrText>
          </w:r>
          <w:r>
            <w:fldChar w:fldCharType="separate"/>
          </w:r>
          <w:r w:rsidR="000209A2">
            <w:rPr>
              <w:noProof/>
            </w:rPr>
            <w:t>18</w:t>
          </w:r>
          <w:r>
            <w:rPr>
              <w:noProof/>
            </w:rPr>
            <w:fldChar w:fldCharType="end"/>
          </w:r>
          <w:r w:rsidRPr="00E87BDC">
            <w:t xml:space="preserve"> of </w:t>
          </w:r>
          <w:r>
            <w:fldChar w:fldCharType="begin"/>
          </w:r>
          <w:r>
            <w:instrText xml:space="preserve"> NUMPAGES </w:instrText>
          </w:r>
          <w:r>
            <w:fldChar w:fldCharType="separate"/>
          </w:r>
          <w:r w:rsidR="000209A2">
            <w:rPr>
              <w:noProof/>
            </w:rPr>
            <w:t>18</w:t>
          </w:r>
          <w:r>
            <w:rPr>
              <w:noProof/>
            </w:rPr>
            <w:fldChar w:fldCharType="end"/>
          </w:r>
        </w:p>
      </w:tc>
    </w:tr>
  </w:tbl>
  <w:p w:rsidR="004F3CB4" w:rsidRDefault="004F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F3CB4" w:rsidTr="00A96838">
      <w:tc>
        <w:tcPr>
          <w:tcW w:w="8460" w:type="dxa"/>
          <w:tcMar>
            <w:top w:w="57" w:type="dxa"/>
          </w:tcMar>
        </w:tcPr>
        <w:p w:rsidR="004F3CB4" w:rsidRDefault="004F3CB4" w:rsidP="00637A20">
          <w:pPr>
            <w:pStyle w:val="Footer"/>
          </w:pPr>
          <w:r>
            <w:fldChar w:fldCharType="begin"/>
          </w:r>
          <w:r>
            <w:instrText xml:space="preserve"> styleref "Main title" </w:instrText>
          </w:r>
          <w:r>
            <w:fldChar w:fldCharType="separate"/>
          </w:r>
          <w:r w:rsidR="000209A2">
            <w:rPr>
              <w:noProof/>
            </w:rPr>
            <w:t>Combined Inception and Elaboration phases</w:t>
          </w:r>
          <w:r>
            <w:rPr>
              <w:noProof/>
            </w:rPr>
            <w:fldChar w:fldCharType="end"/>
          </w:r>
        </w:p>
      </w:tc>
      <w:tc>
        <w:tcPr>
          <w:tcW w:w="1554" w:type="dxa"/>
          <w:tcMar>
            <w:top w:w="57" w:type="dxa"/>
          </w:tcMar>
        </w:tcPr>
        <w:p w:rsidR="004F3CB4" w:rsidRDefault="004F3CB4" w:rsidP="00A96838">
          <w:pPr>
            <w:pStyle w:val="Footer"/>
            <w:jc w:val="right"/>
          </w:pPr>
          <w:r>
            <w:t xml:space="preserve">Page </w:t>
          </w:r>
          <w:r>
            <w:fldChar w:fldCharType="begin"/>
          </w:r>
          <w:r>
            <w:instrText xml:space="preserve"> PAGE </w:instrText>
          </w:r>
          <w:r>
            <w:fldChar w:fldCharType="separate"/>
          </w:r>
          <w:r w:rsidR="000209A2">
            <w:rPr>
              <w:noProof/>
            </w:rPr>
            <w:t>2</w:t>
          </w:r>
          <w:r>
            <w:rPr>
              <w:noProof/>
            </w:rPr>
            <w:fldChar w:fldCharType="end"/>
          </w:r>
          <w:r>
            <w:t xml:space="preserve"> of </w:t>
          </w:r>
          <w:r>
            <w:fldChar w:fldCharType="begin"/>
          </w:r>
          <w:r>
            <w:instrText xml:space="preserve"> NUMPAGES </w:instrText>
          </w:r>
          <w:r>
            <w:fldChar w:fldCharType="separate"/>
          </w:r>
          <w:r w:rsidR="000209A2">
            <w:rPr>
              <w:noProof/>
            </w:rPr>
            <w:t>18</w:t>
          </w:r>
          <w:r>
            <w:rPr>
              <w:noProof/>
            </w:rPr>
            <w:fldChar w:fldCharType="end"/>
          </w:r>
        </w:p>
      </w:tc>
    </w:tr>
  </w:tbl>
  <w:p w:rsidR="004F3CB4" w:rsidRDefault="004F3C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4F3CB4" w:rsidTr="00A96838">
      <w:tc>
        <w:tcPr>
          <w:tcW w:w="8460" w:type="dxa"/>
          <w:tcMar>
            <w:top w:w="57" w:type="dxa"/>
          </w:tcMar>
        </w:tcPr>
        <w:p w:rsidR="004F3CB4" w:rsidRDefault="004F3CB4" w:rsidP="00544EA6">
          <w:pPr>
            <w:pStyle w:val="Footer"/>
          </w:pPr>
          <w:r>
            <w:fldChar w:fldCharType="begin"/>
          </w:r>
          <w:r>
            <w:instrText xml:space="preserve"> styleref "Main title" </w:instrText>
          </w:r>
          <w:r>
            <w:fldChar w:fldCharType="separate"/>
          </w:r>
          <w:r w:rsidR="000209A2">
            <w:rPr>
              <w:noProof/>
            </w:rPr>
            <w:t>Combined Inception and Elaboration phases</w:t>
          </w:r>
          <w:r>
            <w:rPr>
              <w:noProof/>
            </w:rPr>
            <w:fldChar w:fldCharType="end"/>
          </w:r>
        </w:p>
      </w:tc>
      <w:tc>
        <w:tcPr>
          <w:tcW w:w="1554" w:type="dxa"/>
          <w:tcMar>
            <w:top w:w="57" w:type="dxa"/>
          </w:tcMar>
        </w:tcPr>
        <w:p w:rsidR="004F3CB4" w:rsidRDefault="004F3CB4" w:rsidP="00A96838">
          <w:pPr>
            <w:pStyle w:val="Footer"/>
            <w:jc w:val="right"/>
          </w:pPr>
          <w:r>
            <w:t xml:space="preserve">Page </w:t>
          </w:r>
          <w:r>
            <w:fldChar w:fldCharType="begin"/>
          </w:r>
          <w:r>
            <w:instrText xml:space="preserve"> PAGE </w:instrText>
          </w:r>
          <w:r>
            <w:fldChar w:fldCharType="separate"/>
          </w:r>
          <w:r w:rsidR="000209A2">
            <w:rPr>
              <w:noProof/>
            </w:rPr>
            <w:t>3</w:t>
          </w:r>
          <w:r>
            <w:rPr>
              <w:noProof/>
            </w:rPr>
            <w:fldChar w:fldCharType="end"/>
          </w:r>
          <w:r>
            <w:t xml:space="preserve"> of </w:t>
          </w:r>
          <w:r>
            <w:fldChar w:fldCharType="begin"/>
          </w:r>
          <w:r>
            <w:instrText xml:space="preserve"> NUMPAGES </w:instrText>
          </w:r>
          <w:r>
            <w:fldChar w:fldCharType="separate"/>
          </w:r>
          <w:r w:rsidR="000209A2">
            <w:rPr>
              <w:noProof/>
            </w:rPr>
            <w:t>18</w:t>
          </w:r>
          <w:r>
            <w:rPr>
              <w:noProof/>
            </w:rPr>
            <w:fldChar w:fldCharType="end"/>
          </w:r>
        </w:p>
      </w:tc>
    </w:tr>
  </w:tbl>
  <w:p w:rsidR="004F3CB4" w:rsidRDefault="004F3C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CB4" w:rsidRDefault="004F3CB4">
      <w:r>
        <w:separator/>
      </w:r>
    </w:p>
  </w:footnote>
  <w:footnote w:type="continuationSeparator" w:id="0">
    <w:p w:rsidR="004F3CB4" w:rsidRDefault="004F3CB4">
      <w:r>
        <w:continuationSeparator/>
      </w:r>
    </w:p>
  </w:footnote>
  <w:footnote w:id="1">
    <w:p w:rsidR="004F3CB4" w:rsidRPr="00627544" w:rsidRDefault="004F3CB4">
      <w:pPr>
        <w:pStyle w:val="FootnoteText"/>
      </w:pPr>
      <w:r>
        <w:rPr>
          <w:rStyle w:val="FootnoteReference"/>
        </w:rPr>
        <w:footnoteRef/>
      </w:r>
      <w:r>
        <w:t xml:space="preserve"> </w:t>
      </w:r>
      <w:r w:rsidRPr="00627544">
        <w:t>Kumar, A., &amp; Smith, B. (2004). The ontology of blood pressure: a case study in creating ontological partitions in biomedicine.</w:t>
      </w:r>
      <w:r>
        <w:t xml:space="preserve"> </w:t>
      </w:r>
      <w:hyperlink r:id="rId1" w:history="1">
        <w:r w:rsidRPr="00AC60D9">
          <w:rPr>
            <w:rStyle w:val="Hyperlink"/>
          </w:rPr>
          <w:t>http://ontology.buffalo.edu/medo/BPO.pdf</w:t>
        </w:r>
      </w:hyperlink>
      <w:r>
        <w:t xml:space="preserve"> </w:t>
      </w:r>
    </w:p>
  </w:footnote>
  <w:footnote w:id="2">
    <w:p w:rsidR="004F3CB4" w:rsidRPr="00627544" w:rsidRDefault="004F3CB4" w:rsidP="00FF6DE3">
      <w:pPr>
        <w:pStyle w:val="FootnoteText"/>
      </w:pPr>
      <w:r>
        <w:rPr>
          <w:rStyle w:val="FootnoteReference"/>
        </w:rPr>
        <w:footnoteRef/>
      </w:r>
      <w:r>
        <w:t xml:space="preserve"> </w:t>
      </w:r>
      <w:r w:rsidRPr="0001264F">
        <w:t>http://www.ifomis.org/bfo/home</w:t>
      </w:r>
    </w:p>
  </w:footnote>
  <w:footnote w:id="3">
    <w:p w:rsidR="004F3CB4" w:rsidRPr="00EA655E" w:rsidRDefault="004F3CB4">
      <w:pPr>
        <w:pStyle w:val="FootnoteText"/>
      </w:pPr>
      <w:r>
        <w:rPr>
          <w:rStyle w:val="FootnoteReference"/>
        </w:rPr>
        <w:footnoteRef/>
      </w:r>
      <w:r w:rsidRPr="00EA655E">
        <w:t xml:space="preserve"> https://phinvads.cdc.gov/vads/ViewValueSet.action?oid=2.16.840.1.113883.3.88.12.80.62</w:t>
      </w:r>
    </w:p>
  </w:footnote>
  <w:footnote w:id="4">
    <w:p w:rsidR="00F808BF" w:rsidRPr="00F808BF" w:rsidRDefault="00F808BF">
      <w:pPr>
        <w:pStyle w:val="FootnoteText"/>
        <w:rPr>
          <w:lang w:val="sv-SE"/>
        </w:rPr>
      </w:pPr>
      <w:r>
        <w:rPr>
          <w:rStyle w:val="FootnoteReference"/>
        </w:rPr>
        <w:footnoteRef/>
      </w:r>
      <w:r>
        <w:t xml:space="preserve"> </w:t>
      </w:r>
      <w:r>
        <w:rPr>
          <w:lang w:val="sv-SE"/>
        </w:rPr>
        <w:t>http://purl.org/biotop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B4" w:rsidRDefault="004F3CB4" w:rsidP="00505013">
    <w:pPr>
      <w:pStyle w:val="Header"/>
      <w:spacing w:after="1500"/>
      <w:ind w:right="130"/>
      <w:jc w:val="right"/>
    </w:pPr>
    <w:r>
      <w:rPr>
        <w:noProof/>
        <w:lang w:val="sv-SE" w:eastAsia="sv-SE"/>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B4" w:rsidRDefault="004F3CB4" w:rsidP="00FF5795">
    <w:pPr>
      <w:pStyle w:val="Header"/>
      <w:ind w:right="130"/>
      <w:jc w:val="right"/>
    </w:pPr>
    <w:r>
      <w:rPr>
        <w:noProof/>
        <w:lang w:val="sv-SE" w:eastAsia="sv-SE"/>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4F3CB4" w:rsidRPr="00FF5795" w:rsidRDefault="004F3CB4"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B4" w:rsidRPr="00F9063A" w:rsidRDefault="004F3CB4"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B4" w:rsidRPr="00F25375" w:rsidRDefault="004F3CB4"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B4" w:rsidRPr="00FF5795" w:rsidRDefault="004F3CB4"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B1D3785"/>
    <w:multiLevelType w:val="multilevel"/>
    <w:tmpl w:val="E95AC6B4"/>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2849"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2"/>
  </w:num>
  <w:num w:numId="5">
    <w:abstractNumId w:val="10"/>
  </w:num>
  <w:num w:numId="6">
    <w:abstractNumId w:val="11"/>
  </w:num>
  <w:num w:numId="7">
    <w:abstractNumId w:val="6"/>
  </w:num>
  <w:num w:numId="8">
    <w:abstractNumId w:val="5"/>
  </w:num>
  <w:num w:numId="9">
    <w:abstractNumId w:val="9"/>
  </w:num>
  <w:num w:numId="10">
    <w:abstractNumId w:val="8"/>
  </w:num>
  <w:num w:numId="11">
    <w:abstractNumId w:val="8"/>
  </w:num>
  <w:num w:numId="12">
    <w:abstractNumId w:val="8"/>
  </w:num>
  <w:num w:numId="13">
    <w:abstractNumId w:val="4"/>
  </w:num>
  <w:num w:numId="14">
    <w:abstractNumId w:val="1"/>
  </w:num>
  <w:num w:numId="15">
    <w:abstractNumId w:val="8"/>
  </w:num>
  <w:num w:numId="16">
    <w:abstractNumId w:val="8"/>
  </w:num>
  <w:num w:numId="17">
    <w:abstractNumId w:val="8"/>
  </w:num>
  <w:num w:numId="18">
    <w:abstractNumId w:val="8"/>
  </w:num>
  <w:num w:numId="19">
    <w:abstractNumId w:val="8"/>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2198"/>
    <w:rsid w:val="0001354A"/>
    <w:rsid w:val="000145B5"/>
    <w:rsid w:val="000163C6"/>
    <w:rsid w:val="000209A2"/>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575F3"/>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B429A"/>
    <w:rsid w:val="000C473E"/>
    <w:rsid w:val="000C47E6"/>
    <w:rsid w:val="000C5BED"/>
    <w:rsid w:val="000C6419"/>
    <w:rsid w:val="000C7A7F"/>
    <w:rsid w:val="000D04AA"/>
    <w:rsid w:val="000D0CAC"/>
    <w:rsid w:val="000D1D2C"/>
    <w:rsid w:val="000D2AFF"/>
    <w:rsid w:val="000D3006"/>
    <w:rsid w:val="000D3E98"/>
    <w:rsid w:val="000D6FA5"/>
    <w:rsid w:val="000D7D19"/>
    <w:rsid w:val="000E7A91"/>
    <w:rsid w:val="000E7DBC"/>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60"/>
    <w:rsid w:val="001434CA"/>
    <w:rsid w:val="00144FBE"/>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4FBE"/>
    <w:rsid w:val="0018624F"/>
    <w:rsid w:val="001867BF"/>
    <w:rsid w:val="00190494"/>
    <w:rsid w:val="00192A79"/>
    <w:rsid w:val="00195CB2"/>
    <w:rsid w:val="00196220"/>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7219"/>
    <w:rsid w:val="001E7BDE"/>
    <w:rsid w:val="001F0D26"/>
    <w:rsid w:val="001F33F8"/>
    <w:rsid w:val="001F5741"/>
    <w:rsid w:val="001F7F94"/>
    <w:rsid w:val="00201448"/>
    <w:rsid w:val="00203C76"/>
    <w:rsid w:val="00204DCA"/>
    <w:rsid w:val="00205D7E"/>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6464"/>
    <w:rsid w:val="00277527"/>
    <w:rsid w:val="00277C82"/>
    <w:rsid w:val="0028061C"/>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B75EF"/>
    <w:rsid w:val="002C0A55"/>
    <w:rsid w:val="002C0BAB"/>
    <w:rsid w:val="002C23C7"/>
    <w:rsid w:val="002C28E3"/>
    <w:rsid w:val="002C3EB1"/>
    <w:rsid w:val="002C4A4D"/>
    <w:rsid w:val="002C59D7"/>
    <w:rsid w:val="002C65F5"/>
    <w:rsid w:val="002C7E63"/>
    <w:rsid w:val="002D196E"/>
    <w:rsid w:val="002D208A"/>
    <w:rsid w:val="002D4855"/>
    <w:rsid w:val="002D4B80"/>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37291"/>
    <w:rsid w:val="0034435B"/>
    <w:rsid w:val="003461C7"/>
    <w:rsid w:val="00347833"/>
    <w:rsid w:val="00347EE6"/>
    <w:rsid w:val="003508CB"/>
    <w:rsid w:val="003510FA"/>
    <w:rsid w:val="00351847"/>
    <w:rsid w:val="0035246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67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3F7A88"/>
    <w:rsid w:val="003F7E70"/>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C49"/>
    <w:rsid w:val="00456FA7"/>
    <w:rsid w:val="0045714E"/>
    <w:rsid w:val="00460470"/>
    <w:rsid w:val="004617CF"/>
    <w:rsid w:val="004618ED"/>
    <w:rsid w:val="004621BE"/>
    <w:rsid w:val="0046327C"/>
    <w:rsid w:val="00466078"/>
    <w:rsid w:val="00467652"/>
    <w:rsid w:val="0047137C"/>
    <w:rsid w:val="00473759"/>
    <w:rsid w:val="00486005"/>
    <w:rsid w:val="004869FB"/>
    <w:rsid w:val="00487949"/>
    <w:rsid w:val="00491022"/>
    <w:rsid w:val="00497011"/>
    <w:rsid w:val="004A08EC"/>
    <w:rsid w:val="004A0E33"/>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2FD0"/>
    <w:rsid w:val="004D4231"/>
    <w:rsid w:val="004D47A0"/>
    <w:rsid w:val="004D523D"/>
    <w:rsid w:val="004D6EE1"/>
    <w:rsid w:val="004D785E"/>
    <w:rsid w:val="004E3D4E"/>
    <w:rsid w:val="004E550E"/>
    <w:rsid w:val="004E7094"/>
    <w:rsid w:val="004E7A29"/>
    <w:rsid w:val="004F04AE"/>
    <w:rsid w:val="004F0E9F"/>
    <w:rsid w:val="004F2D7C"/>
    <w:rsid w:val="004F3CB4"/>
    <w:rsid w:val="004F493F"/>
    <w:rsid w:val="00505013"/>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0D3D"/>
    <w:rsid w:val="005526EC"/>
    <w:rsid w:val="0055663C"/>
    <w:rsid w:val="005574F9"/>
    <w:rsid w:val="0055761A"/>
    <w:rsid w:val="00557ADF"/>
    <w:rsid w:val="00560A00"/>
    <w:rsid w:val="00562633"/>
    <w:rsid w:val="00564837"/>
    <w:rsid w:val="00564A6C"/>
    <w:rsid w:val="00565B61"/>
    <w:rsid w:val="005679FA"/>
    <w:rsid w:val="00571625"/>
    <w:rsid w:val="00573D34"/>
    <w:rsid w:val="005741BB"/>
    <w:rsid w:val="00574A0B"/>
    <w:rsid w:val="0057669C"/>
    <w:rsid w:val="00576F0C"/>
    <w:rsid w:val="00577A2D"/>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1DA2"/>
    <w:rsid w:val="005F2104"/>
    <w:rsid w:val="005F271A"/>
    <w:rsid w:val="005F35EC"/>
    <w:rsid w:val="005F385D"/>
    <w:rsid w:val="005F6134"/>
    <w:rsid w:val="005F629B"/>
    <w:rsid w:val="005F6946"/>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7544"/>
    <w:rsid w:val="00630F5D"/>
    <w:rsid w:val="00633553"/>
    <w:rsid w:val="00633B1A"/>
    <w:rsid w:val="00634629"/>
    <w:rsid w:val="00634913"/>
    <w:rsid w:val="00634B60"/>
    <w:rsid w:val="00635F2B"/>
    <w:rsid w:val="006370AA"/>
    <w:rsid w:val="006377B1"/>
    <w:rsid w:val="00637A20"/>
    <w:rsid w:val="006412AF"/>
    <w:rsid w:val="006420CC"/>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9433A"/>
    <w:rsid w:val="00697F88"/>
    <w:rsid w:val="006A0008"/>
    <w:rsid w:val="006A34CC"/>
    <w:rsid w:val="006A5E6D"/>
    <w:rsid w:val="006A71FE"/>
    <w:rsid w:val="006B1D50"/>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E5D15"/>
    <w:rsid w:val="006F0010"/>
    <w:rsid w:val="006F1E6B"/>
    <w:rsid w:val="006F47F8"/>
    <w:rsid w:val="006F4C59"/>
    <w:rsid w:val="006F6487"/>
    <w:rsid w:val="006F6E5A"/>
    <w:rsid w:val="006F7B8F"/>
    <w:rsid w:val="00702CA5"/>
    <w:rsid w:val="0070747B"/>
    <w:rsid w:val="007119A9"/>
    <w:rsid w:val="00714861"/>
    <w:rsid w:val="00716154"/>
    <w:rsid w:val="00720B8F"/>
    <w:rsid w:val="00721EF9"/>
    <w:rsid w:val="007235EB"/>
    <w:rsid w:val="007278A2"/>
    <w:rsid w:val="007309B4"/>
    <w:rsid w:val="0073289C"/>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2D12"/>
    <w:rsid w:val="007633DC"/>
    <w:rsid w:val="00763D7F"/>
    <w:rsid w:val="00766D4F"/>
    <w:rsid w:val="00767084"/>
    <w:rsid w:val="007724A4"/>
    <w:rsid w:val="0077383C"/>
    <w:rsid w:val="00774A19"/>
    <w:rsid w:val="0077551F"/>
    <w:rsid w:val="00776BEB"/>
    <w:rsid w:val="007777FE"/>
    <w:rsid w:val="00777914"/>
    <w:rsid w:val="00780F51"/>
    <w:rsid w:val="00783015"/>
    <w:rsid w:val="00784FC9"/>
    <w:rsid w:val="0079227B"/>
    <w:rsid w:val="00792DA8"/>
    <w:rsid w:val="007959C0"/>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42"/>
    <w:rsid w:val="00842EFE"/>
    <w:rsid w:val="008433F8"/>
    <w:rsid w:val="0084419F"/>
    <w:rsid w:val="00844315"/>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4B8C"/>
    <w:rsid w:val="00886602"/>
    <w:rsid w:val="00886842"/>
    <w:rsid w:val="00890763"/>
    <w:rsid w:val="0089087F"/>
    <w:rsid w:val="008909B6"/>
    <w:rsid w:val="00890DB4"/>
    <w:rsid w:val="008912C1"/>
    <w:rsid w:val="0089404A"/>
    <w:rsid w:val="00896AFE"/>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0C56"/>
    <w:rsid w:val="00A81333"/>
    <w:rsid w:val="00A838BC"/>
    <w:rsid w:val="00A9128F"/>
    <w:rsid w:val="00A91317"/>
    <w:rsid w:val="00A96369"/>
    <w:rsid w:val="00A96838"/>
    <w:rsid w:val="00A96C6B"/>
    <w:rsid w:val="00AA2333"/>
    <w:rsid w:val="00AB082D"/>
    <w:rsid w:val="00AB613B"/>
    <w:rsid w:val="00AB7123"/>
    <w:rsid w:val="00AB7903"/>
    <w:rsid w:val="00AC01D8"/>
    <w:rsid w:val="00AC0A45"/>
    <w:rsid w:val="00AD06DE"/>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1886"/>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39E2"/>
    <w:rsid w:val="00BB4A49"/>
    <w:rsid w:val="00BB66B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E1F"/>
    <w:rsid w:val="00C04A95"/>
    <w:rsid w:val="00C069F6"/>
    <w:rsid w:val="00C07239"/>
    <w:rsid w:val="00C13C37"/>
    <w:rsid w:val="00C17079"/>
    <w:rsid w:val="00C250EB"/>
    <w:rsid w:val="00C279B5"/>
    <w:rsid w:val="00C31041"/>
    <w:rsid w:val="00C3360E"/>
    <w:rsid w:val="00C37872"/>
    <w:rsid w:val="00C40EA2"/>
    <w:rsid w:val="00C41FEC"/>
    <w:rsid w:val="00C476D0"/>
    <w:rsid w:val="00C50E2A"/>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54C35"/>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3449"/>
    <w:rsid w:val="00D95D14"/>
    <w:rsid w:val="00D96E16"/>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E1DD4"/>
    <w:rsid w:val="00DE3CA6"/>
    <w:rsid w:val="00DE6E9A"/>
    <w:rsid w:val="00DE76D7"/>
    <w:rsid w:val="00DF0312"/>
    <w:rsid w:val="00DF094B"/>
    <w:rsid w:val="00DF1199"/>
    <w:rsid w:val="00DF3C50"/>
    <w:rsid w:val="00DF409D"/>
    <w:rsid w:val="00E00B0A"/>
    <w:rsid w:val="00E00B3A"/>
    <w:rsid w:val="00E026DD"/>
    <w:rsid w:val="00E02A6E"/>
    <w:rsid w:val="00E05DD2"/>
    <w:rsid w:val="00E076D1"/>
    <w:rsid w:val="00E10B65"/>
    <w:rsid w:val="00E10D87"/>
    <w:rsid w:val="00E10DBB"/>
    <w:rsid w:val="00E1232F"/>
    <w:rsid w:val="00E13FD9"/>
    <w:rsid w:val="00E16CC6"/>
    <w:rsid w:val="00E17073"/>
    <w:rsid w:val="00E2218E"/>
    <w:rsid w:val="00E275B7"/>
    <w:rsid w:val="00E3196E"/>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55E"/>
    <w:rsid w:val="00EA6CED"/>
    <w:rsid w:val="00EA7181"/>
    <w:rsid w:val="00EA7BB9"/>
    <w:rsid w:val="00EB1366"/>
    <w:rsid w:val="00EB187A"/>
    <w:rsid w:val="00EB19CD"/>
    <w:rsid w:val="00EB1C17"/>
    <w:rsid w:val="00EB263D"/>
    <w:rsid w:val="00EB4B0D"/>
    <w:rsid w:val="00EB5A0D"/>
    <w:rsid w:val="00EC17D1"/>
    <w:rsid w:val="00EC2CE9"/>
    <w:rsid w:val="00EC786B"/>
    <w:rsid w:val="00ED3825"/>
    <w:rsid w:val="00ED44B0"/>
    <w:rsid w:val="00ED60C8"/>
    <w:rsid w:val="00ED79B2"/>
    <w:rsid w:val="00ED7B47"/>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678"/>
    <w:rsid w:val="00F659AF"/>
    <w:rsid w:val="00F65A4E"/>
    <w:rsid w:val="00F715A6"/>
    <w:rsid w:val="00F716E5"/>
    <w:rsid w:val="00F71705"/>
    <w:rsid w:val="00F71CF6"/>
    <w:rsid w:val="00F725BD"/>
    <w:rsid w:val="00F756D6"/>
    <w:rsid w:val="00F76118"/>
    <w:rsid w:val="00F808BF"/>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558D"/>
    <w:rsid w:val="00FE65BD"/>
    <w:rsid w:val="00FF0174"/>
    <w:rsid w:val="00FF0D5A"/>
    <w:rsid w:val="00FF5795"/>
    <w:rsid w:val="00FF619C"/>
    <w:rsid w:val="00FF6A21"/>
    <w:rsid w:val="00FF6DE3"/>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5:docId w15:val="{C59E8986-B604-410A-B138-81545635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5F6946"/>
    <w:pPr>
      <w:keepNext/>
      <w:numPr>
        <w:ilvl w:val="3"/>
        <w:numId w:val="1"/>
      </w:numPr>
      <w:spacing w:before="220" w:after="20"/>
      <w:ind w:left="862" w:hanging="862"/>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144FBE"/>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074740890">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ontology.buffalo.edu/medo/BP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B7BAB-57B6-4FF3-A532-C5AA14DB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Template>
  <TotalTime>799</TotalTime>
  <Pages>18</Pages>
  <Words>4277</Words>
  <Characters>22670</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26894</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danka</cp:lastModifiedBy>
  <cp:revision>27</cp:revision>
  <cp:lastPrinted>2007-08-13T09:12:00Z</cp:lastPrinted>
  <dcterms:created xsi:type="dcterms:W3CDTF">2012-09-20T18:48:00Z</dcterms:created>
  <dcterms:modified xsi:type="dcterms:W3CDTF">2014-11-21T15:37:00Z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